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046B5" w14:textId="77777777" w:rsidR="00F526F7" w:rsidRDefault="00F526F7" w:rsidP="009B1727">
      <w:pPr>
        <w:jc w:val="center"/>
        <w:rPr>
          <w:b/>
          <w:caps/>
          <w:sz w:val="28"/>
          <w:szCs w:val="22"/>
          <w:lang w:val="lv-LV"/>
        </w:rPr>
      </w:pPr>
      <w:r>
        <w:rPr>
          <w:b/>
          <w:caps/>
          <w:sz w:val="28"/>
          <w:szCs w:val="22"/>
          <w:lang w:val="lv-LV"/>
        </w:rPr>
        <w:t xml:space="preserve">   </w:t>
      </w:r>
    </w:p>
    <w:p w14:paraId="774EA808" w14:textId="2CE15869" w:rsidR="002F1F21" w:rsidRPr="000E7CA6" w:rsidRDefault="000E7CA6" w:rsidP="000E7CA6">
      <w:pPr>
        <w:ind w:left="270" w:hanging="270"/>
        <w:jc w:val="center"/>
        <w:rPr>
          <w:b/>
          <w:caps/>
          <w:sz w:val="26"/>
          <w:szCs w:val="22"/>
          <w:lang w:val="lv-LV"/>
        </w:rPr>
      </w:pPr>
      <w:r w:rsidRPr="000E7CA6">
        <w:rPr>
          <w:b/>
          <w:caps/>
          <w:sz w:val="26"/>
          <w:szCs w:val="22"/>
          <w:lang w:val="lv-LV"/>
        </w:rPr>
        <w:t>Pasaules brīvo latviešu apvienības</w:t>
      </w:r>
      <w:r w:rsidR="002F1F21" w:rsidRPr="000E7CA6">
        <w:rPr>
          <w:b/>
          <w:caps/>
          <w:sz w:val="26"/>
          <w:szCs w:val="22"/>
          <w:lang w:val="lv-LV"/>
        </w:rPr>
        <w:t xml:space="preserve"> Kultūras </w:t>
      </w:r>
      <w:r w:rsidR="009B1727" w:rsidRPr="000E7CA6">
        <w:rPr>
          <w:b/>
          <w:caps/>
          <w:sz w:val="26"/>
          <w:szCs w:val="22"/>
          <w:lang w:val="lv-LV"/>
        </w:rPr>
        <w:t>fonda (PBLA KF)</w:t>
      </w:r>
    </w:p>
    <w:p w14:paraId="1F91424E" w14:textId="77777777" w:rsidR="009B1727" w:rsidRPr="000E7CA6" w:rsidRDefault="009B1727" w:rsidP="000E7CA6">
      <w:pPr>
        <w:ind w:left="270" w:hanging="270"/>
        <w:jc w:val="center"/>
        <w:rPr>
          <w:b/>
          <w:caps/>
          <w:sz w:val="26"/>
          <w:szCs w:val="22"/>
          <w:lang w:val="lv-LV"/>
        </w:rPr>
      </w:pPr>
      <w:r w:rsidRPr="000E7CA6">
        <w:rPr>
          <w:b/>
          <w:caps/>
          <w:sz w:val="26"/>
          <w:szCs w:val="22"/>
          <w:lang w:val="lv-LV"/>
        </w:rPr>
        <w:t>Darbības noteikumi</w:t>
      </w:r>
    </w:p>
    <w:p w14:paraId="22A96681" w14:textId="77777777" w:rsidR="009B1727" w:rsidRDefault="009B1727" w:rsidP="009B1727">
      <w:pPr>
        <w:jc w:val="center"/>
        <w:rPr>
          <w:caps/>
          <w:sz w:val="22"/>
          <w:szCs w:val="22"/>
          <w:lang w:val="lv-LV"/>
        </w:rPr>
      </w:pPr>
    </w:p>
    <w:p w14:paraId="57CE373B" w14:textId="42ED82F0" w:rsidR="009B1727" w:rsidRPr="009B1727" w:rsidRDefault="009B1727" w:rsidP="009B1727">
      <w:pPr>
        <w:jc w:val="center"/>
        <w:rPr>
          <w:caps/>
          <w:sz w:val="22"/>
          <w:szCs w:val="22"/>
          <w:lang w:val="lv-LV"/>
        </w:rPr>
      </w:pPr>
      <w:r>
        <w:rPr>
          <w:caps/>
          <w:sz w:val="22"/>
          <w:szCs w:val="22"/>
          <w:lang w:val="lv-LV"/>
        </w:rPr>
        <w:t xml:space="preserve">IZVILKUMS </w:t>
      </w:r>
    </w:p>
    <w:p w14:paraId="1D29C081" w14:textId="77777777" w:rsidR="002F1F21" w:rsidRPr="009B1727" w:rsidRDefault="002F1F21" w:rsidP="002F1F21">
      <w:pPr>
        <w:jc w:val="both"/>
        <w:rPr>
          <w:caps/>
          <w:sz w:val="22"/>
          <w:szCs w:val="22"/>
          <w:lang w:val="lv-LV"/>
        </w:rPr>
      </w:pPr>
    </w:p>
    <w:p w14:paraId="65CAE82E" w14:textId="77777777" w:rsidR="002F1F21" w:rsidRPr="007736B4" w:rsidRDefault="002F1F21" w:rsidP="002F1F21">
      <w:pPr>
        <w:ind w:right="-720"/>
        <w:jc w:val="both"/>
        <w:rPr>
          <w:sz w:val="22"/>
          <w:szCs w:val="22"/>
          <w:lang w:val="lv-LV"/>
        </w:rPr>
      </w:pPr>
    </w:p>
    <w:p w14:paraId="36C2DFB7" w14:textId="77C21BD1" w:rsidR="002F1F21" w:rsidRPr="00F526F7" w:rsidRDefault="002F1F21" w:rsidP="00F526F7">
      <w:pPr>
        <w:numPr>
          <w:ilvl w:val="0"/>
          <w:numId w:val="1"/>
        </w:numPr>
        <w:ind w:right="-720"/>
        <w:jc w:val="both"/>
        <w:rPr>
          <w:sz w:val="22"/>
          <w:szCs w:val="22"/>
          <w:lang w:val="lv-LV"/>
        </w:rPr>
      </w:pPr>
      <w:r w:rsidRPr="007736B4">
        <w:rPr>
          <w:sz w:val="22"/>
          <w:szCs w:val="22"/>
          <w:u w:val="single"/>
          <w:lang w:val="lv-LV"/>
        </w:rPr>
        <w:t>GODALGOŠANAS VISPĀRĪGI NOTEIKUMI</w:t>
      </w:r>
    </w:p>
    <w:p w14:paraId="6D0D4379" w14:textId="77777777" w:rsidR="007E38CA" w:rsidRPr="000E7CA6" w:rsidRDefault="002F1F21" w:rsidP="009B1727">
      <w:pPr>
        <w:numPr>
          <w:ilvl w:val="0"/>
          <w:numId w:val="1"/>
        </w:numPr>
        <w:spacing w:before="120"/>
        <w:ind w:left="1170" w:hanging="810"/>
        <w:jc w:val="both"/>
        <w:rPr>
          <w:sz w:val="22"/>
          <w:szCs w:val="22"/>
          <w:lang w:val="lv-LV"/>
        </w:rPr>
      </w:pPr>
      <w:r w:rsidRPr="000E7CA6">
        <w:rPr>
          <w:sz w:val="22"/>
          <w:szCs w:val="22"/>
          <w:lang w:val="lv-LV"/>
        </w:rPr>
        <w:t>Godalgošanas kandidāti ir latvieši vai cittautieši,</w:t>
      </w:r>
      <w:r w:rsidR="007E38CA" w:rsidRPr="000E7CA6">
        <w:rPr>
          <w:sz w:val="22"/>
          <w:szCs w:val="22"/>
          <w:lang w:val="lv-LV"/>
        </w:rPr>
        <w:t xml:space="preserve"> kuri dzīvo ārzemēs vismaz trīs</w:t>
      </w:r>
      <w:r w:rsidRPr="000E7CA6">
        <w:rPr>
          <w:sz w:val="22"/>
          <w:szCs w:val="22"/>
          <w:lang w:val="lv-LV"/>
        </w:rPr>
        <w:t xml:space="preserve"> gadus. Atsevišķos gadījumos kandidāti var arī būt Latvijā dzīvojošas personas</w:t>
      </w:r>
      <w:r w:rsidR="007E38CA" w:rsidRPr="000E7CA6">
        <w:rPr>
          <w:sz w:val="22"/>
          <w:szCs w:val="22"/>
          <w:lang w:val="lv-LV"/>
        </w:rPr>
        <w:t>, kuras</w:t>
      </w:r>
      <w:r w:rsidRPr="000E7CA6">
        <w:rPr>
          <w:sz w:val="22"/>
          <w:szCs w:val="22"/>
          <w:lang w:val="lv-LV"/>
        </w:rPr>
        <w:t xml:space="preserve"> </w:t>
      </w:r>
      <w:r w:rsidR="007E38CA" w:rsidRPr="000E7CA6">
        <w:rPr>
          <w:sz w:val="22"/>
          <w:szCs w:val="22"/>
          <w:lang w:val="lv-LV"/>
        </w:rPr>
        <w:t>tiek godalgotas</w:t>
      </w:r>
      <w:r w:rsidRPr="000E7CA6">
        <w:rPr>
          <w:sz w:val="22"/>
          <w:szCs w:val="22"/>
          <w:lang w:val="lv-LV"/>
        </w:rPr>
        <w:t xml:space="preserve"> par ieguldījumu diasporas latviešu dzīvē. </w:t>
      </w:r>
    </w:p>
    <w:p w14:paraId="30E26A8D" w14:textId="77777777" w:rsidR="002F1F21" w:rsidRPr="000E7CA6" w:rsidRDefault="002F1F21" w:rsidP="009B1727">
      <w:pPr>
        <w:numPr>
          <w:ilvl w:val="0"/>
          <w:numId w:val="1"/>
        </w:numPr>
        <w:spacing w:before="120"/>
        <w:ind w:left="1170" w:hanging="810"/>
        <w:jc w:val="both"/>
        <w:rPr>
          <w:sz w:val="22"/>
          <w:szCs w:val="22"/>
          <w:lang w:val="lv-LV"/>
        </w:rPr>
      </w:pPr>
      <w:r w:rsidRPr="000E7CA6">
        <w:rPr>
          <w:sz w:val="22"/>
          <w:szCs w:val="22"/>
          <w:lang w:val="lv-LV"/>
        </w:rPr>
        <w:t xml:space="preserve">KF </w:t>
      </w:r>
      <w:r w:rsidR="007E38CA" w:rsidRPr="000E7CA6">
        <w:rPr>
          <w:sz w:val="22"/>
          <w:szCs w:val="22"/>
          <w:lang w:val="lv-LV"/>
        </w:rPr>
        <w:t xml:space="preserve">piešķir godalgas par </w:t>
      </w:r>
      <w:r w:rsidRPr="000E7CA6">
        <w:rPr>
          <w:sz w:val="22"/>
          <w:szCs w:val="22"/>
          <w:lang w:val="lv-LV"/>
        </w:rPr>
        <w:t>zinātniskiem darbiem, daiļliterātūras un preses darbiem, mūzikāliem darbiem, tēlotājas mākslas darbiem, daiļamatniecības un lietiskās mākslas darbiem, kā arī veikumiem skaņu, teātŗa un deju mākslās, skolu un jaunatnes audzināšanas darbā.</w:t>
      </w:r>
    </w:p>
    <w:p w14:paraId="791E64C8" w14:textId="77777777" w:rsidR="00227A16" w:rsidRPr="001A4C10" w:rsidRDefault="002F1F21" w:rsidP="009B1727">
      <w:pPr>
        <w:pStyle w:val="ListParagraph"/>
        <w:numPr>
          <w:ilvl w:val="0"/>
          <w:numId w:val="1"/>
        </w:numPr>
        <w:spacing w:before="120"/>
        <w:ind w:left="1170" w:hanging="810"/>
        <w:contextualSpacing w:val="0"/>
        <w:jc w:val="both"/>
        <w:rPr>
          <w:sz w:val="22"/>
          <w:szCs w:val="22"/>
          <w:lang w:val="lv-LV"/>
        </w:rPr>
      </w:pPr>
      <w:r w:rsidRPr="000E7CA6">
        <w:rPr>
          <w:sz w:val="22"/>
          <w:szCs w:val="22"/>
          <w:lang w:val="lv-LV"/>
        </w:rPr>
        <w:t xml:space="preserve">Izņēmuma gadījumos KF var piešķirt godalgas par darbiem un veikumiem, kas neiederas nevienā no iepriekš minētām nozarēm.  Tādus ieteikumus godalgošanai KF valdes priekšsēdis nodod izvērtēšanai pēc </w:t>
      </w:r>
      <w:r w:rsidRPr="001A4C10">
        <w:rPr>
          <w:sz w:val="22"/>
          <w:szCs w:val="22"/>
          <w:lang w:val="lv-LV"/>
        </w:rPr>
        <w:t>rakstura tuvākai nozarei.</w:t>
      </w:r>
    </w:p>
    <w:p w14:paraId="1E0D4A63" w14:textId="729A8262" w:rsidR="002F1F21" w:rsidRPr="001A4C10" w:rsidRDefault="000E7CA6" w:rsidP="000E7CA6">
      <w:pPr>
        <w:pStyle w:val="ListParagraph"/>
        <w:numPr>
          <w:ilvl w:val="0"/>
          <w:numId w:val="1"/>
        </w:numPr>
        <w:spacing w:before="120"/>
        <w:ind w:left="1170" w:hanging="810"/>
        <w:contextualSpacing w:val="0"/>
        <w:rPr>
          <w:sz w:val="22"/>
          <w:szCs w:val="22"/>
          <w:lang w:val="lv-LV"/>
        </w:rPr>
      </w:pPr>
      <w:r w:rsidRPr="001A4C10">
        <w:rPr>
          <w:sz w:val="22"/>
          <w:szCs w:val="22"/>
          <w:lang w:val="lv-LV"/>
        </w:rPr>
        <w:t xml:space="preserve">Pastāv četru veidu </w:t>
      </w:r>
      <w:r w:rsidR="009B1727" w:rsidRPr="001A4C10">
        <w:rPr>
          <w:sz w:val="22"/>
          <w:szCs w:val="22"/>
          <w:lang w:val="lv-LV"/>
        </w:rPr>
        <w:t xml:space="preserve">godalgas: </w:t>
      </w:r>
      <w:r w:rsidR="007E38CA" w:rsidRPr="001A4C10">
        <w:rPr>
          <w:b/>
          <w:sz w:val="22"/>
          <w:szCs w:val="22"/>
          <w:lang w:val="lv-LV"/>
        </w:rPr>
        <w:t>KF G</w:t>
      </w:r>
      <w:r w:rsidR="002F1F21" w:rsidRPr="001A4C10">
        <w:rPr>
          <w:b/>
          <w:sz w:val="22"/>
          <w:szCs w:val="22"/>
          <w:lang w:val="lv-LV"/>
        </w:rPr>
        <w:t>od</w:t>
      </w:r>
      <w:r w:rsidR="007E38CA" w:rsidRPr="001A4C10">
        <w:rPr>
          <w:b/>
          <w:sz w:val="22"/>
          <w:szCs w:val="22"/>
          <w:lang w:val="lv-LV"/>
        </w:rPr>
        <w:t>a balva, KF G</w:t>
      </w:r>
      <w:r w:rsidR="002F1F21" w:rsidRPr="001A4C10">
        <w:rPr>
          <w:b/>
          <w:sz w:val="22"/>
          <w:szCs w:val="22"/>
          <w:lang w:val="lv-LV"/>
        </w:rPr>
        <w:t>oda diploms, Krišjāņa Ba</w:t>
      </w:r>
      <w:r w:rsidRPr="001A4C10">
        <w:rPr>
          <w:b/>
          <w:sz w:val="22"/>
          <w:szCs w:val="22"/>
          <w:lang w:val="lv-LV"/>
        </w:rPr>
        <w:t>rona prēmija un KF    A</w:t>
      </w:r>
      <w:r w:rsidR="007E38CA" w:rsidRPr="001A4C10">
        <w:rPr>
          <w:b/>
          <w:sz w:val="22"/>
          <w:szCs w:val="22"/>
          <w:lang w:val="lv-LV"/>
        </w:rPr>
        <w:t>tzinības</w:t>
      </w:r>
      <w:r w:rsidR="002F1F21" w:rsidRPr="001A4C10">
        <w:rPr>
          <w:b/>
          <w:sz w:val="22"/>
          <w:szCs w:val="22"/>
          <w:lang w:val="lv-LV"/>
        </w:rPr>
        <w:t xml:space="preserve"> raksts</w:t>
      </w:r>
      <w:r w:rsidR="002F1F21" w:rsidRPr="001A4C10">
        <w:rPr>
          <w:sz w:val="22"/>
          <w:szCs w:val="22"/>
          <w:lang w:val="lv-LV"/>
        </w:rPr>
        <w:t>.</w:t>
      </w:r>
    </w:p>
    <w:p w14:paraId="7EEB8A02" w14:textId="17458636" w:rsidR="00227A16" w:rsidRPr="000E7CA6" w:rsidRDefault="000E7CA6" w:rsidP="000E7CA6">
      <w:pPr>
        <w:pStyle w:val="ListParagraph"/>
        <w:numPr>
          <w:ilvl w:val="0"/>
          <w:numId w:val="1"/>
        </w:numPr>
        <w:spacing w:before="120"/>
        <w:ind w:left="1170" w:right="-90" w:hanging="810"/>
        <w:contextualSpacing w:val="0"/>
        <w:jc w:val="both"/>
        <w:rPr>
          <w:sz w:val="22"/>
          <w:szCs w:val="22"/>
          <w:lang w:val="lv-LV"/>
        </w:rPr>
      </w:pPr>
      <w:r w:rsidRPr="001A4C10">
        <w:rPr>
          <w:sz w:val="22"/>
          <w:szCs w:val="22"/>
          <w:lang w:val="lv-LV"/>
        </w:rPr>
        <w:t>KF G</w:t>
      </w:r>
      <w:r w:rsidR="002F1F21" w:rsidRPr="001A4C10">
        <w:rPr>
          <w:sz w:val="22"/>
          <w:szCs w:val="22"/>
          <w:lang w:val="lv-LV"/>
        </w:rPr>
        <w:t>oda balva</w:t>
      </w:r>
      <w:r w:rsidR="002F1F21" w:rsidRPr="000E7CA6">
        <w:rPr>
          <w:sz w:val="22"/>
          <w:szCs w:val="22"/>
          <w:lang w:val="lv-LV"/>
        </w:rPr>
        <w:t xml:space="preserve"> sastā</w:t>
      </w:r>
      <w:r w:rsidR="007E38CA" w:rsidRPr="000E7CA6">
        <w:rPr>
          <w:sz w:val="22"/>
          <w:szCs w:val="22"/>
          <w:lang w:val="lv-LV"/>
        </w:rPr>
        <w:t xml:space="preserve">v no diploma un naudas balvas. </w:t>
      </w:r>
      <w:r w:rsidR="002F1F21" w:rsidRPr="000E7CA6">
        <w:rPr>
          <w:sz w:val="22"/>
          <w:szCs w:val="22"/>
          <w:lang w:val="lv-LV"/>
        </w:rPr>
        <w:t>Goda bal</w:t>
      </w:r>
      <w:r w:rsidR="007E38CA" w:rsidRPr="000E7CA6">
        <w:rPr>
          <w:sz w:val="22"/>
          <w:szCs w:val="22"/>
          <w:lang w:val="lv-LV"/>
        </w:rPr>
        <w:t xml:space="preserve">vu skaitu un lielumu katru gadu nosaka </w:t>
      </w:r>
      <w:r w:rsidR="009B1727" w:rsidRPr="000E7CA6">
        <w:rPr>
          <w:sz w:val="22"/>
          <w:szCs w:val="22"/>
          <w:lang w:val="lv-LV"/>
        </w:rPr>
        <w:t xml:space="preserve">     </w:t>
      </w:r>
      <w:r w:rsidR="002F1F21" w:rsidRPr="000E7CA6">
        <w:rPr>
          <w:sz w:val="22"/>
          <w:szCs w:val="22"/>
          <w:lang w:val="lv-LV"/>
        </w:rPr>
        <w:t xml:space="preserve">KF valde atkarībā no pieteiktajiem darbiem un </w:t>
      </w:r>
      <w:r w:rsidR="007E38CA" w:rsidRPr="000E7CA6">
        <w:rPr>
          <w:sz w:val="22"/>
          <w:szCs w:val="22"/>
          <w:lang w:val="lv-LV"/>
        </w:rPr>
        <w:t xml:space="preserve">pieejamiem </w:t>
      </w:r>
      <w:r w:rsidR="002F1F21" w:rsidRPr="000E7CA6">
        <w:rPr>
          <w:sz w:val="22"/>
          <w:szCs w:val="22"/>
          <w:lang w:val="lv-LV"/>
        </w:rPr>
        <w:t>līdzekļiem.</w:t>
      </w:r>
    </w:p>
    <w:p w14:paraId="2D1A6AF6" w14:textId="60F81600" w:rsidR="002F1F21" w:rsidRPr="000E7CA6" w:rsidRDefault="000E7CA6" w:rsidP="009B1727">
      <w:pPr>
        <w:pStyle w:val="ListParagraph"/>
        <w:numPr>
          <w:ilvl w:val="0"/>
          <w:numId w:val="1"/>
        </w:numPr>
        <w:spacing w:before="120"/>
        <w:ind w:left="1170" w:right="-90" w:hanging="810"/>
        <w:contextualSpacing w:val="0"/>
        <w:jc w:val="both"/>
        <w:rPr>
          <w:sz w:val="22"/>
          <w:szCs w:val="22"/>
          <w:lang w:val="lv-LV"/>
        </w:rPr>
      </w:pPr>
      <w:r>
        <w:rPr>
          <w:sz w:val="22"/>
          <w:szCs w:val="22"/>
          <w:lang w:val="lv-LV"/>
        </w:rPr>
        <w:t>KF G</w:t>
      </w:r>
      <w:r w:rsidR="002F1F21" w:rsidRPr="000E7CA6">
        <w:rPr>
          <w:sz w:val="22"/>
          <w:szCs w:val="22"/>
          <w:lang w:val="lv-LV"/>
        </w:rPr>
        <w:t>oda diplomi (bez naudas balvas) piešķirami izciliem, i</w:t>
      </w:r>
      <w:r w:rsidR="007E38CA" w:rsidRPr="000E7CA6">
        <w:rPr>
          <w:sz w:val="22"/>
          <w:szCs w:val="22"/>
          <w:lang w:val="lv-LV"/>
        </w:rPr>
        <w:t>lggadīgiem sabiedriskiem un</w:t>
      </w:r>
      <w:r w:rsidR="002F1F21" w:rsidRPr="000E7CA6">
        <w:rPr>
          <w:sz w:val="22"/>
          <w:szCs w:val="22"/>
          <w:lang w:val="lv-LV"/>
        </w:rPr>
        <w:t xml:space="preserve"> profesionāliem darbiniekiem un zinātniskiem </w:t>
      </w:r>
      <w:r w:rsidR="002F1F21" w:rsidRPr="001A4C10">
        <w:rPr>
          <w:sz w:val="22"/>
          <w:szCs w:val="22"/>
          <w:lang w:val="lv-LV"/>
        </w:rPr>
        <w:t>darbiem</w:t>
      </w:r>
      <w:r w:rsidR="007E38CA" w:rsidRPr="001A4C10">
        <w:rPr>
          <w:bCs/>
          <w:sz w:val="22"/>
          <w:szCs w:val="22"/>
          <w:lang w:val="lv-LV"/>
        </w:rPr>
        <w:t>.</w:t>
      </w:r>
      <w:r w:rsidR="002F1F21" w:rsidRPr="001A4C10">
        <w:rPr>
          <w:bCs/>
          <w:sz w:val="22"/>
          <w:szCs w:val="22"/>
          <w:lang w:val="lv-LV"/>
        </w:rPr>
        <w:t xml:space="preserve"> </w:t>
      </w:r>
      <w:r w:rsidR="002F1F21" w:rsidRPr="001A4C10">
        <w:rPr>
          <w:sz w:val="22"/>
          <w:szCs w:val="22"/>
          <w:lang w:val="lv-LV"/>
        </w:rPr>
        <w:t>Šiem</w:t>
      </w:r>
      <w:r w:rsidR="002F1F21" w:rsidRPr="000E7CA6">
        <w:rPr>
          <w:sz w:val="22"/>
          <w:szCs w:val="22"/>
          <w:lang w:val="lv-LV"/>
        </w:rPr>
        <w:t xml:space="preserve"> darbiem nav vienmēr jābūt sakarā</w:t>
      </w:r>
      <w:r w:rsidR="002F1F21" w:rsidRPr="000E7CA6">
        <w:rPr>
          <w:b/>
          <w:bCs/>
          <w:sz w:val="22"/>
          <w:szCs w:val="22"/>
          <w:lang w:val="lv-LV"/>
        </w:rPr>
        <w:t xml:space="preserve"> </w:t>
      </w:r>
      <w:r w:rsidR="002F1F21" w:rsidRPr="000E7CA6">
        <w:rPr>
          <w:sz w:val="22"/>
          <w:szCs w:val="22"/>
          <w:lang w:val="lv-LV"/>
        </w:rPr>
        <w:t>ar latviešu dzīvi</w:t>
      </w:r>
      <w:r w:rsidR="002F1F21" w:rsidRPr="000E7CA6">
        <w:rPr>
          <w:b/>
          <w:bCs/>
          <w:sz w:val="22"/>
          <w:szCs w:val="22"/>
          <w:lang w:val="lv-LV"/>
        </w:rPr>
        <w:t xml:space="preserve"> </w:t>
      </w:r>
      <w:r w:rsidR="002F1F21" w:rsidRPr="001A4C10">
        <w:rPr>
          <w:bCs/>
          <w:sz w:val="22"/>
          <w:szCs w:val="22"/>
          <w:lang w:val="lv-LV"/>
        </w:rPr>
        <w:t>un</w:t>
      </w:r>
      <w:r w:rsidR="002F1F21" w:rsidRPr="000E7CA6">
        <w:rPr>
          <w:b/>
          <w:bCs/>
          <w:sz w:val="22"/>
          <w:szCs w:val="22"/>
          <w:lang w:val="lv-LV"/>
        </w:rPr>
        <w:t xml:space="preserve"> diploma saņēmējam nav </w:t>
      </w:r>
      <w:r w:rsidR="001A4C10">
        <w:rPr>
          <w:b/>
          <w:bCs/>
          <w:sz w:val="22"/>
          <w:szCs w:val="22"/>
          <w:lang w:val="lv-LV"/>
        </w:rPr>
        <w:t xml:space="preserve">obligāti </w:t>
      </w:r>
      <w:r w:rsidR="002F1F21" w:rsidRPr="000E7CA6">
        <w:rPr>
          <w:b/>
          <w:bCs/>
          <w:sz w:val="22"/>
          <w:szCs w:val="22"/>
          <w:lang w:val="lv-LV"/>
        </w:rPr>
        <w:t>jābūt latvietim, bet galvenais, ka</w:t>
      </w:r>
      <w:r w:rsidR="007E38CA" w:rsidRPr="000E7CA6">
        <w:rPr>
          <w:b/>
          <w:bCs/>
          <w:sz w:val="22"/>
          <w:szCs w:val="22"/>
          <w:lang w:val="lv-LV"/>
        </w:rPr>
        <w:t xml:space="preserve"> diploma saņēmējs ar savu darbu </w:t>
      </w:r>
      <w:r w:rsidR="002F1F21" w:rsidRPr="000E7CA6">
        <w:rPr>
          <w:b/>
          <w:bCs/>
          <w:sz w:val="22"/>
          <w:szCs w:val="22"/>
          <w:lang w:val="lv-LV"/>
        </w:rPr>
        <w:t>ceļ latviešu labo slavu un popularizē Latviju vai latviešu kultūru pasaulē.</w:t>
      </w:r>
    </w:p>
    <w:p w14:paraId="69861922" w14:textId="77777777" w:rsidR="002F1F21" w:rsidRPr="000E7CA6" w:rsidRDefault="002F1F21" w:rsidP="009B1727">
      <w:pPr>
        <w:pStyle w:val="ListParagraph"/>
        <w:numPr>
          <w:ilvl w:val="0"/>
          <w:numId w:val="1"/>
        </w:numPr>
        <w:spacing w:before="120"/>
        <w:ind w:left="1170" w:right="-720" w:hanging="810"/>
        <w:contextualSpacing w:val="0"/>
        <w:jc w:val="both"/>
        <w:rPr>
          <w:sz w:val="22"/>
          <w:szCs w:val="22"/>
          <w:lang w:val="lv-LV"/>
        </w:rPr>
      </w:pPr>
      <w:r w:rsidRPr="000E7CA6">
        <w:rPr>
          <w:sz w:val="22"/>
          <w:szCs w:val="22"/>
          <w:lang w:val="lv-LV"/>
        </w:rPr>
        <w:t>Goda balva un goda diploms ir KF vienlīdzīgas pirmās pakāpes godalgas.</w:t>
      </w:r>
    </w:p>
    <w:p w14:paraId="587F2F47" w14:textId="77777777" w:rsidR="002F1F21" w:rsidRPr="000E7CA6" w:rsidRDefault="002F1F21" w:rsidP="009B1727">
      <w:pPr>
        <w:pStyle w:val="ListParagraph"/>
        <w:numPr>
          <w:ilvl w:val="0"/>
          <w:numId w:val="1"/>
        </w:numPr>
        <w:tabs>
          <w:tab w:val="left" w:pos="1170"/>
        </w:tabs>
        <w:spacing w:before="120"/>
        <w:ind w:left="1170" w:right="-90" w:hanging="810"/>
        <w:contextualSpacing w:val="0"/>
        <w:jc w:val="both"/>
        <w:rPr>
          <w:sz w:val="22"/>
          <w:szCs w:val="22"/>
          <w:lang w:val="lv-LV"/>
        </w:rPr>
      </w:pPr>
      <w:r w:rsidRPr="000E7CA6">
        <w:rPr>
          <w:sz w:val="22"/>
          <w:szCs w:val="22"/>
          <w:lang w:val="lv-LV"/>
        </w:rPr>
        <w:t>Krišjāņa Barona prēmija ir otrās pakāpes KF godalga, kas sastā</w:t>
      </w:r>
      <w:r w:rsidR="007E38CA" w:rsidRPr="000E7CA6">
        <w:rPr>
          <w:sz w:val="22"/>
          <w:szCs w:val="22"/>
          <w:lang w:val="lv-LV"/>
        </w:rPr>
        <w:t xml:space="preserve">v no diploma un naudas balvas. </w:t>
      </w:r>
      <w:r w:rsidRPr="000E7CA6">
        <w:rPr>
          <w:sz w:val="22"/>
          <w:szCs w:val="22"/>
          <w:lang w:val="lv-LV"/>
        </w:rPr>
        <w:t>To skaitu un lielumu katru gadu nosaka KF valde atkarībā no pieteiktiem darbiem un</w:t>
      </w:r>
      <w:r w:rsidR="007E38CA" w:rsidRPr="000E7CA6">
        <w:rPr>
          <w:sz w:val="22"/>
          <w:szCs w:val="22"/>
          <w:lang w:val="lv-LV"/>
        </w:rPr>
        <w:t xml:space="preserve"> pieejamiem līdzekļiem. </w:t>
      </w:r>
      <w:r w:rsidRPr="000E7CA6">
        <w:rPr>
          <w:sz w:val="22"/>
          <w:szCs w:val="22"/>
          <w:lang w:val="lv-LV"/>
        </w:rPr>
        <w:t xml:space="preserve">Kr. Barona prēmiju piešķir par </w:t>
      </w:r>
      <w:r w:rsidRPr="000E7CA6">
        <w:rPr>
          <w:b/>
          <w:bCs/>
          <w:sz w:val="22"/>
          <w:szCs w:val="22"/>
          <w:lang w:val="lv-LV"/>
        </w:rPr>
        <w:t>nozīmīgiem pētījumiem</w:t>
      </w:r>
      <w:r w:rsidRPr="000E7CA6">
        <w:rPr>
          <w:sz w:val="22"/>
          <w:szCs w:val="22"/>
          <w:lang w:val="lv-LV"/>
        </w:rPr>
        <w:t xml:space="preserve"> latviešu kultūra</w:t>
      </w:r>
      <w:r w:rsidR="007E38CA" w:rsidRPr="000E7CA6">
        <w:rPr>
          <w:sz w:val="22"/>
          <w:szCs w:val="22"/>
          <w:lang w:val="lv-LV"/>
        </w:rPr>
        <w:t xml:space="preserve">s dzīvē un folklorā. </w:t>
      </w:r>
      <w:r w:rsidRPr="000E7CA6">
        <w:rPr>
          <w:sz w:val="22"/>
          <w:szCs w:val="22"/>
          <w:lang w:val="lv-LV"/>
        </w:rPr>
        <w:t xml:space="preserve">Kr. Barona prēmiju var piešķirt arī par </w:t>
      </w:r>
      <w:r w:rsidRPr="000E7CA6">
        <w:rPr>
          <w:b/>
          <w:bCs/>
          <w:sz w:val="22"/>
          <w:szCs w:val="22"/>
          <w:lang w:val="lv-LV"/>
        </w:rPr>
        <w:t>izciliem veikumiem latviskā audzināšanā un skolu darbā</w:t>
      </w:r>
      <w:r w:rsidR="007E38CA" w:rsidRPr="000E7CA6">
        <w:rPr>
          <w:sz w:val="22"/>
          <w:szCs w:val="22"/>
          <w:lang w:val="lv-LV"/>
        </w:rPr>
        <w:t xml:space="preserve">, </w:t>
      </w:r>
      <w:r w:rsidRPr="000E7CA6">
        <w:rPr>
          <w:sz w:val="22"/>
          <w:szCs w:val="22"/>
          <w:lang w:val="lv-LV"/>
        </w:rPr>
        <w:t xml:space="preserve">kā arī par </w:t>
      </w:r>
      <w:r w:rsidRPr="000E7CA6">
        <w:rPr>
          <w:b/>
          <w:bCs/>
          <w:sz w:val="22"/>
          <w:szCs w:val="22"/>
          <w:lang w:val="lv-LV"/>
        </w:rPr>
        <w:t>publikācijām</w:t>
      </w:r>
      <w:r w:rsidRPr="000E7CA6">
        <w:rPr>
          <w:sz w:val="22"/>
          <w:szCs w:val="22"/>
          <w:lang w:val="lv-LV"/>
        </w:rPr>
        <w:t>, kas citās tautās popularizē Latviju un latviešu kultūru.</w:t>
      </w:r>
    </w:p>
    <w:p w14:paraId="22458F49" w14:textId="77777777" w:rsidR="002F1F21" w:rsidRPr="000E7CA6" w:rsidRDefault="009B1727" w:rsidP="001A625F">
      <w:pPr>
        <w:pStyle w:val="ListParagraph"/>
        <w:numPr>
          <w:ilvl w:val="0"/>
          <w:numId w:val="1"/>
        </w:numPr>
        <w:tabs>
          <w:tab w:val="left" w:pos="1170"/>
        </w:tabs>
        <w:spacing w:before="120"/>
        <w:contextualSpacing w:val="0"/>
        <w:jc w:val="both"/>
        <w:rPr>
          <w:sz w:val="22"/>
          <w:szCs w:val="22"/>
          <w:lang w:val="lv-LV"/>
        </w:rPr>
      </w:pPr>
      <w:r w:rsidRPr="000E7CA6">
        <w:rPr>
          <w:sz w:val="22"/>
          <w:szCs w:val="22"/>
          <w:lang w:val="lv-LV"/>
        </w:rPr>
        <w:t xml:space="preserve">        </w:t>
      </w:r>
      <w:r w:rsidR="002F1F21" w:rsidRPr="000E7CA6">
        <w:rPr>
          <w:sz w:val="22"/>
          <w:szCs w:val="22"/>
          <w:lang w:val="lv-LV"/>
        </w:rPr>
        <w:t>KF atzinības raksts ir trešās pakāpes godalga.</w:t>
      </w:r>
    </w:p>
    <w:p w14:paraId="6196AAD9" w14:textId="77777777" w:rsidR="002F1F21" w:rsidRPr="000E7CA6" w:rsidRDefault="002F1F21" w:rsidP="001A625F">
      <w:pPr>
        <w:pStyle w:val="ListParagraph"/>
        <w:numPr>
          <w:ilvl w:val="0"/>
          <w:numId w:val="1"/>
        </w:numPr>
        <w:tabs>
          <w:tab w:val="left" w:pos="1170"/>
        </w:tabs>
        <w:spacing w:before="120"/>
        <w:ind w:left="1170" w:hanging="810"/>
        <w:contextualSpacing w:val="0"/>
        <w:jc w:val="both"/>
        <w:rPr>
          <w:sz w:val="22"/>
          <w:szCs w:val="22"/>
          <w:lang w:val="lv-LV"/>
        </w:rPr>
      </w:pPr>
      <w:r w:rsidRPr="000E7CA6">
        <w:rPr>
          <w:sz w:val="22"/>
          <w:szCs w:val="22"/>
          <w:lang w:val="lv-LV"/>
        </w:rPr>
        <w:t>Kandidātus un darbus KF godalgošanai var pieteikt nozaŗu priekšsēžiem vai KF valdes priekšsēdim (ja nav skaidra piekritīgā nozare) organizācijas un ats</w:t>
      </w:r>
      <w:r w:rsidR="007E38CA" w:rsidRPr="000E7CA6">
        <w:rPr>
          <w:sz w:val="22"/>
          <w:szCs w:val="22"/>
          <w:lang w:val="lv-LV"/>
        </w:rPr>
        <w:t xml:space="preserve">evišķas personas, ieskaitot KF locekļus. </w:t>
      </w:r>
      <w:r w:rsidRPr="000E7CA6">
        <w:rPr>
          <w:sz w:val="22"/>
          <w:szCs w:val="22"/>
          <w:lang w:val="lv-LV"/>
        </w:rPr>
        <w:t xml:space="preserve">Pieteikumi </w:t>
      </w:r>
      <w:r w:rsidR="007E38CA" w:rsidRPr="000E7CA6">
        <w:rPr>
          <w:sz w:val="22"/>
          <w:szCs w:val="22"/>
          <w:lang w:val="lv-LV"/>
        </w:rPr>
        <w:t>jāiesūta</w:t>
      </w:r>
      <w:r w:rsidRPr="000E7CA6">
        <w:rPr>
          <w:sz w:val="22"/>
          <w:szCs w:val="22"/>
          <w:lang w:val="lv-LV"/>
        </w:rPr>
        <w:t xml:space="preserve"> līdz katra gada </w:t>
      </w:r>
      <w:r w:rsidRPr="000E7CA6">
        <w:rPr>
          <w:b/>
          <w:bCs/>
          <w:sz w:val="22"/>
          <w:szCs w:val="22"/>
          <w:u w:val="single"/>
          <w:lang w:val="lv-LV"/>
        </w:rPr>
        <w:t>1. aprīlim</w:t>
      </w:r>
      <w:r w:rsidRPr="000E7CA6">
        <w:rPr>
          <w:b/>
          <w:bCs/>
          <w:sz w:val="22"/>
          <w:szCs w:val="22"/>
          <w:lang w:val="lv-LV"/>
        </w:rPr>
        <w:t>.</w:t>
      </w:r>
    </w:p>
    <w:p w14:paraId="6C254409" w14:textId="77777777" w:rsidR="002F1F21" w:rsidRPr="000E7CA6" w:rsidRDefault="002F1F21" w:rsidP="001A625F">
      <w:pPr>
        <w:pStyle w:val="ListParagraph"/>
        <w:numPr>
          <w:ilvl w:val="0"/>
          <w:numId w:val="1"/>
        </w:numPr>
        <w:tabs>
          <w:tab w:val="left" w:pos="1170"/>
        </w:tabs>
        <w:spacing w:before="120"/>
        <w:ind w:left="1170" w:hanging="810"/>
        <w:contextualSpacing w:val="0"/>
        <w:jc w:val="both"/>
        <w:rPr>
          <w:sz w:val="22"/>
          <w:szCs w:val="22"/>
          <w:lang w:val="lv-LV"/>
        </w:rPr>
      </w:pPr>
      <w:r w:rsidRPr="000E7CA6">
        <w:rPr>
          <w:sz w:val="22"/>
          <w:szCs w:val="22"/>
          <w:lang w:val="lv-LV"/>
        </w:rPr>
        <w:t xml:space="preserve">KF var apbalvot arī ilggadīgus sabiedriskus darbiniekus, kā skolotājus, bibliotēkārus, redaktorus  un  </w:t>
      </w:r>
      <w:r w:rsidR="009B1727" w:rsidRPr="000E7CA6">
        <w:rPr>
          <w:sz w:val="22"/>
          <w:szCs w:val="22"/>
          <w:lang w:val="lv-LV"/>
        </w:rPr>
        <w:t xml:space="preserve"> </w:t>
      </w:r>
      <w:r w:rsidRPr="000E7CA6">
        <w:rPr>
          <w:sz w:val="22"/>
          <w:szCs w:val="22"/>
          <w:lang w:val="lv-LV"/>
        </w:rPr>
        <w:t>sabiedrisko institūtu amatpersonas, kas KF valdes vērtējumā ir veikušas savu darbu latviešu kultūras laukā ar izcilām sekmēm.</w:t>
      </w:r>
    </w:p>
    <w:p w14:paraId="6CAFFB1D" w14:textId="77777777" w:rsidR="002F1F21" w:rsidRPr="000E7CA6" w:rsidRDefault="002F1F21" w:rsidP="001A625F">
      <w:pPr>
        <w:pStyle w:val="ListParagraph"/>
        <w:numPr>
          <w:ilvl w:val="0"/>
          <w:numId w:val="1"/>
        </w:numPr>
        <w:tabs>
          <w:tab w:val="left" w:pos="1170"/>
        </w:tabs>
        <w:spacing w:before="120"/>
        <w:ind w:left="1170" w:hanging="810"/>
        <w:contextualSpacing w:val="0"/>
        <w:jc w:val="both"/>
        <w:rPr>
          <w:sz w:val="22"/>
          <w:szCs w:val="22"/>
          <w:lang w:val="lv-LV"/>
        </w:rPr>
      </w:pPr>
      <w:r w:rsidRPr="000E7CA6">
        <w:rPr>
          <w:sz w:val="22"/>
          <w:szCs w:val="22"/>
          <w:lang w:val="lv-LV"/>
        </w:rPr>
        <w:t>Var apbalvot arī KF locekļu darbus, ja vien tie paši nepiedalās sava darba izvērtēšanā un apbalvojuma balsošanā.</w:t>
      </w:r>
    </w:p>
    <w:p w14:paraId="36416C77" w14:textId="77777777" w:rsidR="002F1F21" w:rsidRPr="000E7CA6" w:rsidRDefault="002F1F21" w:rsidP="001A625F">
      <w:pPr>
        <w:pStyle w:val="ListParagraph"/>
        <w:numPr>
          <w:ilvl w:val="0"/>
          <w:numId w:val="1"/>
        </w:numPr>
        <w:tabs>
          <w:tab w:val="left" w:pos="1170"/>
        </w:tabs>
        <w:spacing w:before="120"/>
        <w:ind w:left="1170" w:hanging="810"/>
        <w:contextualSpacing w:val="0"/>
        <w:jc w:val="both"/>
        <w:rPr>
          <w:sz w:val="22"/>
          <w:szCs w:val="22"/>
          <w:lang w:val="lv-LV"/>
        </w:rPr>
      </w:pPr>
      <w:r w:rsidRPr="000E7CA6">
        <w:rPr>
          <w:sz w:val="22"/>
          <w:szCs w:val="22"/>
          <w:lang w:val="lv-LV"/>
        </w:rPr>
        <w:t xml:space="preserve">Nozaŗu priekšsēži pieteikto darbu un personu izvērtējumu līdz ar nozares ieteikumiem, pievienojot arī nozares balsojuma rezultātus, nosūta KF valdes priekšsēdim līdz </w:t>
      </w:r>
      <w:r w:rsidRPr="000E7CA6">
        <w:rPr>
          <w:b/>
          <w:bCs/>
          <w:sz w:val="22"/>
          <w:szCs w:val="22"/>
          <w:u w:val="single"/>
          <w:lang w:val="lv-LV"/>
        </w:rPr>
        <w:t>1.jūnijam</w:t>
      </w:r>
      <w:r w:rsidR="00227A16" w:rsidRPr="000E7CA6">
        <w:rPr>
          <w:sz w:val="22"/>
          <w:szCs w:val="22"/>
          <w:lang w:val="lv-LV"/>
        </w:rPr>
        <w:t xml:space="preserve">. </w:t>
      </w:r>
    </w:p>
    <w:p w14:paraId="06EADE7C" w14:textId="2C339798" w:rsidR="002F1F21" w:rsidRPr="000E7CA6" w:rsidRDefault="002F1F21" w:rsidP="001A625F">
      <w:pPr>
        <w:pStyle w:val="ListParagraph"/>
        <w:numPr>
          <w:ilvl w:val="0"/>
          <w:numId w:val="1"/>
        </w:numPr>
        <w:tabs>
          <w:tab w:val="left" w:pos="1170"/>
        </w:tabs>
        <w:spacing w:before="120"/>
        <w:ind w:left="1170" w:hanging="810"/>
        <w:contextualSpacing w:val="0"/>
        <w:jc w:val="both"/>
        <w:rPr>
          <w:sz w:val="22"/>
          <w:szCs w:val="22"/>
          <w:lang w:val="lv-LV"/>
        </w:rPr>
      </w:pPr>
      <w:r w:rsidRPr="000E7CA6">
        <w:rPr>
          <w:sz w:val="22"/>
          <w:szCs w:val="22"/>
          <w:lang w:val="lv-LV"/>
        </w:rPr>
        <w:t xml:space="preserve">Daiļliterātūras grāmatas, skaņdarbi, zinātniski un citi izdevumi, kuŗus ieteic godalgošanai, iesniedzami attiecīgās nozares priekšsēdim </w:t>
      </w:r>
      <w:r w:rsidR="00227A16" w:rsidRPr="000E7CA6">
        <w:rPr>
          <w:b/>
          <w:bCs/>
          <w:sz w:val="22"/>
          <w:szCs w:val="22"/>
          <w:u w:val="single"/>
          <w:lang w:val="lv-LV"/>
        </w:rPr>
        <w:t xml:space="preserve">vismaz </w:t>
      </w:r>
      <w:r w:rsidRPr="000E7CA6">
        <w:rPr>
          <w:b/>
          <w:bCs/>
          <w:sz w:val="22"/>
          <w:szCs w:val="22"/>
          <w:u w:val="single"/>
          <w:lang w:val="lv-LV"/>
        </w:rPr>
        <w:t>divos</w:t>
      </w:r>
      <w:r w:rsidRPr="000E7CA6">
        <w:rPr>
          <w:sz w:val="22"/>
          <w:szCs w:val="22"/>
          <w:lang w:val="lv-LV"/>
        </w:rPr>
        <w:t xml:space="preserve"> eksemplāros. Pēc KF valdes sēdes </w:t>
      </w:r>
      <w:r w:rsidR="00227A16" w:rsidRPr="000E7CA6">
        <w:rPr>
          <w:sz w:val="22"/>
          <w:szCs w:val="22"/>
          <w:lang w:val="lv-LV"/>
        </w:rPr>
        <w:t>šo izdevumu kopiju var paturēt recenzents</w:t>
      </w:r>
      <w:r w:rsidRPr="000E7CA6">
        <w:rPr>
          <w:sz w:val="22"/>
          <w:szCs w:val="22"/>
          <w:lang w:val="lv-LV"/>
        </w:rPr>
        <w:t>,</w:t>
      </w:r>
      <w:r w:rsidR="00227A16" w:rsidRPr="000E7CA6">
        <w:rPr>
          <w:sz w:val="22"/>
          <w:szCs w:val="22"/>
          <w:lang w:val="lv-LV"/>
        </w:rPr>
        <w:t xml:space="preserve"> pārējie eksemplāri</w:t>
      </w:r>
      <w:r w:rsidRPr="000E7CA6">
        <w:rPr>
          <w:sz w:val="22"/>
          <w:szCs w:val="22"/>
          <w:lang w:val="lv-LV"/>
        </w:rPr>
        <w:t xml:space="preserve"> nododami kādai latviešu bibliotēkai vai kultūras materiālu krātuvei. </w:t>
      </w:r>
    </w:p>
    <w:p w14:paraId="7B65F8EF" w14:textId="77777777" w:rsidR="002F1F21" w:rsidRPr="000E7CA6" w:rsidRDefault="002F1F21" w:rsidP="001A625F">
      <w:pPr>
        <w:pStyle w:val="ListParagraph"/>
        <w:numPr>
          <w:ilvl w:val="0"/>
          <w:numId w:val="1"/>
        </w:numPr>
        <w:tabs>
          <w:tab w:val="left" w:pos="1170"/>
        </w:tabs>
        <w:spacing w:before="120"/>
        <w:ind w:left="1170" w:hanging="810"/>
        <w:contextualSpacing w:val="0"/>
        <w:jc w:val="both"/>
        <w:rPr>
          <w:sz w:val="22"/>
          <w:szCs w:val="22"/>
          <w:lang w:val="lv-LV"/>
        </w:rPr>
      </w:pPr>
      <w:r w:rsidRPr="000E7CA6">
        <w:rPr>
          <w:sz w:val="22"/>
          <w:szCs w:val="22"/>
          <w:lang w:val="lv-LV"/>
        </w:rPr>
        <w:lastRenderedPageBreak/>
        <w:t>Nepublicēti materiāli (skaņdarbi, drāmatiski darbi, zinātnisku darbu latviskie tulkojumi vai atstāstījumi) iesniedzami attiecīgās nozares priekšsēdim elektroniskā formātā vai vienā eksemplārā. Pēc KF valdes sēdes tie nododami uzglabāšanai latviešu kultūras vai dokumentācijas krātuvēs.</w:t>
      </w:r>
    </w:p>
    <w:p w14:paraId="120BEA61" w14:textId="77777777" w:rsidR="002F1F21" w:rsidRPr="000E7CA6" w:rsidRDefault="002F1F21" w:rsidP="001A625F">
      <w:pPr>
        <w:pStyle w:val="ListParagraph"/>
        <w:numPr>
          <w:ilvl w:val="0"/>
          <w:numId w:val="1"/>
        </w:numPr>
        <w:tabs>
          <w:tab w:val="left" w:pos="1170"/>
        </w:tabs>
        <w:spacing w:before="120"/>
        <w:ind w:left="1166" w:hanging="806"/>
        <w:contextualSpacing w:val="0"/>
        <w:jc w:val="both"/>
        <w:rPr>
          <w:sz w:val="22"/>
          <w:szCs w:val="22"/>
          <w:lang w:val="lv-LV"/>
        </w:rPr>
      </w:pPr>
      <w:r w:rsidRPr="000E7CA6">
        <w:rPr>
          <w:sz w:val="22"/>
          <w:szCs w:val="22"/>
          <w:lang w:val="lv-LV"/>
        </w:rPr>
        <w:t>KF jāveicina un jārada apstākļi, lai godalgošanas procesā iesaistītu latviešu sabiedrību, aicinot iesniegt ieteikumus ar attiecīgiem pamatojumiem, un publicējot veidu, kā tas izdarāms.</w:t>
      </w:r>
    </w:p>
    <w:p w14:paraId="6E2B40F6" w14:textId="77777777" w:rsidR="002F1F21" w:rsidRPr="000E7CA6" w:rsidRDefault="002F1F21" w:rsidP="001A625F">
      <w:pPr>
        <w:pStyle w:val="ListParagraph"/>
        <w:numPr>
          <w:ilvl w:val="0"/>
          <w:numId w:val="1"/>
        </w:numPr>
        <w:tabs>
          <w:tab w:val="left" w:pos="1170"/>
        </w:tabs>
        <w:spacing w:before="120"/>
        <w:ind w:left="1166" w:hanging="806"/>
        <w:contextualSpacing w:val="0"/>
        <w:jc w:val="both"/>
        <w:rPr>
          <w:sz w:val="22"/>
          <w:szCs w:val="22"/>
          <w:lang w:val="lv-LV"/>
        </w:rPr>
      </w:pPr>
      <w:r w:rsidRPr="000E7CA6">
        <w:rPr>
          <w:sz w:val="22"/>
          <w:szCs w:val="22"/>
          <w:lang w:val="lv-LV"/>
        </w:rPr>
        <w:t xml:space="preserve">KF valdei un nozarēm ir tiesības ieteikt un apspriest godalgošanai darbus un veikumus arī </w:t>
      </w:r>
      <w:r w:rsidR="00227A16" w:rsidRPr="000E7CA6">
        <w:rPr>
          <w:sz w:val="22"/>
          <w:szCs w:val="22"/>
          <w:lang w:val="lv-LV"/>
        </w:rPr>
        <w:t>pēc pašu iniciatīvas</w:t>
      </w:r>
      <w:r w:rsidRPr="000E7CA6">
        <w:rPr>
          <w:sz w:val="22"/>
          <w:szCs w:val="22"/>
          <w:lang w:val="lv-LV"/>
        </w:rPr>
        <w:t>.</w:t>
      </w:r>
    </w:p>
    <w:p w14:paraId="0C680047" w14:textId="77777777" w:rsidR="002F1F21" w:rsidRPr="000E7CA6" w:rsidRDefault="002F1F21" w:rsidP="001A625F">
      <w:pPr>
        <w:pStyle w:val="ListParagraph"/>
        <w:numPr>
          <w:ilvl w:val="0"/>
          <w:numId w:val="1"/>
        </w:numPr>
        <w:tabs>
          <w:tab w:val="left" w:pos="1170"/>
        </w:tabs>
        <w:spacing w:before="120"/>
        <w:ind w:left="1166" w:hanging="806"/>
        <w:contextualSpacing w:val="0"/>
        <w:jc w:val="both"/>
        <w:rPr>
          <w:sz w:val="22"/>
          <w:szCs w:val="22"/>
          <w:lang w:val="lv-LV"/>
        </w:rPr>
      </w:pPr>
      <w:r w:rsidRPr="000E7CA6">
        <w:rPr>
          <w:sz w:val="22"/>
          <w:szCs w:val="22"/>
          <w:lang w:val="lv-LV"/>
        </w:rPr>
        <w:t xml:space="preserve">Viena autora darbus vai veikumus tanī pat nozarē nevar godalgot agrāk nekā pēc </w:t>
      </w:r>
      <w:r w:rsidRPr="000E7CA6">
        <w:rPr>
          <w:b/>
          <w:bCs/>
          <w:sz w:val="22"/>
          <w:szCs w:val="22"/>
          <w:lang w:val="lv-LV"/>
        </w:rPr>
        <w:t>trim (3) gadiem</w:t>
      </w:r>
      <w:r w:rsidRPr="000E7CA6">
        <w:rPr>
          <w:sz w:val="22"/>
          <w:szCs w:val="22"/>
          <w:lang w:val="lv-LV"/>
        </w:rPr>
        <w:t xml:space="preserve">, bet otru naudas balvu citā nozarē var piešķirt ne drīzāk </w:t>
      </w:r>
      <w:r w:rsidRPr="000E7CA6">
        <w:rPr>
          <w:b/>
          <w:bCs/>
          <w:sz w:val="22"/>
          <w:szCs w:val="22"/>
          <w:lang w:val="lv-LV"/>
        </w:rPr>
        <w:t>pa diviem (2)</w:t>
      </w:r>
      <w:r w:rsidRPr="000E7CA6">
        <w:rPr>
          <w:sz w:val="22"/>
          <w:szCs w:val="22"/>
          <w:lang w:val="lv-LV"/>
        </w:rPr>
        <w:t xml:space="preserve"> gadiem.</w:t>
      </w:r>
    </w:p>
    <w:p w14:paraId="0CDF4E48" w14:textId="77777777" w:rsidR="002F1F21" w:rsidRPr="000E7CA6" w:rsidRDefault="002F1F21" w:rsidP="002F1F21">
      <w:pPr>
        <w:ind w:right="-367"/>
        <w:jc w:val="both"/>
        <w:rPr>
          <w:sz w:val="22"/>
          <w:szCs w:val="22"/>
          <w:lang w:val="lv-LV"/>
        </w:rPr>
      </w:pPr>
    </w:p>
    <w:p w14:paraId="6DCAD341" w14:textId="77777777" w:rsidR="002F1F21" w:rsidRPr="000E7CA6" w:rsidRDefault="002F1F21" w:rsidP="002F1F21">
      <w:pPr>
        <w:ind w:right="-367"/>
        <w:jc w:val="both"/>
        <w:rPr>
          <w:sz w:val="22"/>
          <w:szCs w:val="22"/>
          <w:lang w:val="lv-LV"/>
        </w:rPr>
      </w:pPr>
    </w:p>
    <w:p w14:paraId="1917602C" w14:textId="77777777" w:rsidR="002F1F21" w:rsidRPr="000E7CA6" w:rsidRDefault="002F1F21" w:rsidP="002F1F21">
      <w:pPr>
        <w:numPr>
          <w:ilvl w:val="0"/>
          <w:numId w:val="2"/>
        </w:numPr>
        <w:ind w:right="-720"/>
        <w:jc w:val="both"/>
        <w:rPr>
          <w:sz w:val="22"/>
          <w:szCs w:val="22"/>
          <w:lang w:val="lv-LV"/>
        </w:rPr>
      </w:pPr>
      <w:r w:rsidRPr="000E7CA6">
        <w:rPr>
          <w:sz w:val="22"/>
          <w:szCs w:val="22"/>
          <w:u w:val="single"/>
          <w:lang w:val="lv-LV"/>
        </w:rPr>
        <w:t>GODALGOŠANA ATSEVIŠĶĀS NOZARĒS</w:t>
      </w:r>
      <w:r w:rsidRPr="000E7CA6">
        <w:rPr>
          <w:sz w:val="22"/>
          <w:szCs w:val="22"/>
          <w:lang w:val="lv-LV"/>
        </w:rPr>
        <w:tab/>
      </w:r>
    </w:p>
    <w:p w14:paraId="30D13FB1" w14:textId="77777777" w:rsidR="002F1F21" w:rsidRPr="000E7CA6" w:rsidRDefault="002F1F21" w:rsidP="002F1F21">
      <w:pPr>
        <w:ind w:right="-720"/>
        <w:jc w:val="both"/>
        <w:rPr>
          <w:sz w:val="22"/>
          <w:szCs w:val="22"/>
          <w:lang w:val="lv-LV"/>
        </w:rPr>
      </w:pPr>
    </w:p>
    <w:p w14:paraId="66853C9E" w14:textId="77777777" w:rsidR="002F1F21" w:rsidRPr="000E7CA6" w:rsidRDefault="002F1F21" w:rsidP="00227A16">
      <w:pPr>
        <w:numPr>
          <w:ilvl w:val="0"/>
          <w:numId w:val="3"/>
        </w:numPr>
        <w:spacing w:before="120"/>
        <w:ind w:left="1080" w:right="-277" w:hanging="450"/>
        <w:jc w:val="both"/>
        <w:rPr>
          <w:sz w:val="22"/>
          <w:szCs w:val="22"/>
          <w:lang w:val="lv-LV"/>
        </w:rPr>
      </w:pPr>
      <w:r w:rsidRPr="000E7CA6">
        <w:rPr>
          <w:b/>
          <w:bCs/>
          <w:sz w:val="22"/>
          <w:szCs w:val="22"/>
          <w:lang w:val="lv-LV"/>
        </w:rPr>
        <w:t>Zinātnēs</w:t>
      </w:r>
      <w:r w:rsidRPr="000E7CA6">
        <w:rPr>
          <w:sz w:val="22"/>
          <w:szCs w:val="22"/>
          <w:lang w:val="lv-LV"/>
        </w:rPr>
        <w:t xml:space="preserve"> </w:t>
      </w:r>
      <w:r w:rsidRPr="000E7CA6">
        <w:rPr>
          <w:sz w:val="22"/>
          <w:szCs w:val="22"/>
          <w:u w:val="single"/>
          <w:lang w:val="lv-LV"/>
        </w:rPr>
        <w:t>naudas balvas</w:t>
      </w:r>
      <w:r w:rsidRPr="000E7CA6">
        <w:rPr>
          <w:sz w:val="22"/>
          <w:szCs w:val="22"/>
          <w:lang w:val="lv-LV"/>
        </w:rPr>
        <w:t xml:space="preserve"> var piešķirt tikai par darbiem, kas ir par Latviju, latviešu dzīvi un kultūru.</w:t>
      </w:r>
    </w:p>
    <w:p w14:paraId="20737901" w14:textId="77777777" w:rsidR="002F1F21" w:rsidRPr="000E7CA6" w:rsidRDefault="002F1F21" w:rsidP="001A625F">
      <w:pPr>
        <w:numPr>
          <w:ilvl w:val="0"/>
          <w:numId w:val="4"/>
        </w:numPr>
        <w:spacing w:before="120"/>
        <w:ind w:left="1080" w:hanging="450"/>
        <w:jc w:val="both"/>
        <w:rPr>
          <w:sz w:val="22"/>
          <w:szCs w:val="22"/>
          <w:lang w:val="lv-LV"/>
        </w:rPr>
      </w:pPr>
      <w:r w:rsidRPr="000E7CA6">
        <w:rPr>
          <w:sz w:val="22"/>
          <w:szCs w:val="22"/>
          <w:lang w:val="lv-LV"/>
        </w:rPr>
        <w:t xml:space="preserve">Zinātniskie darbi iedalāmi divās grupās: (1) </w:t>
      </w:r>
      <w:r w:rsidRPr="000E7CA6">
        <w:rPr>
          <w:b/>
          <w:bCs/>
          <w:sz w:val="22"/>
          <w:szCs w:val="22"/>
          <w:lang w:val="lv-LV"/>
        </w:rPr>
        <w:t>humānitārās un sociālās</w:t>
      </w:r>
      <w:r w:rsidRPr="000E7CA6">
        <w:rPr>
          <w:sz w:val="22"/>
          <w:szCs w:val="22"/>
          <w:lang w:val="lv-LV"/>
        </w:rPr>
        <w:t xml:space="preserve"> un (2) </w:t>
      </w:r>
      <w:r w:rsidRPr="000E7CA6">
        <w:rPr>
          <w:b/>
          <w:bCs/>
          <w:sz w:val="22"/>
          <w:szCs w:val="22"/>
          <w:lang w:val="lv-LV"/>
        </w:rPr>
        <w:t>techniskās un dabas zinātnēs.</w:t>
      </w:r>
      <w:r w:rsidRPr="000E7CA6">
        <w:rPr>
          <w:sz w:val="22"/>
          <w:szCs w:val="22"/>
          <w:lang w:val="lv-LV"/>
        </w:rPr>
        <w:t xml:space="preserve">  Vienā gadā katrā grupā var piešķirt vienu goda balvu un vienu goda diplomu vai divus goda diplomus.</w:t>
      </w:r>
    </w:p>
    <w:p w14:paraId="08F5DBA8" w14:textId="77777777" w:rsidR="002F1F21" w:rsidRPr="000E7CA6" w:rsidRDefault="002F1F21" w:rsidP="001A625F">
      <w:pPr>
        <w:numPr>
          <w:ilvl w:val="0"/>
          <w:numId w:val="5"/>
        </w:numPr>
        <w:spacing w:before="120"/>
        <w:ind w:left="1080" w:hanging="450"/>
        <w:jc w:val="both"/>
        <w:rPr>
          <w:sz w:val="22"/>
          <w:szCs w:val="22"/>
          <w:lang w:val="lv-LV"/>
        </w:rPr>
      </w:pPr>
      <w:r w:rsidRPr="000E7CA6">
        <w:rPr>
          <w:sz w:val="22"/>
          <w:szCs w:val="22"/>
          <w:lang w:val="lv-LV"/>
        </w:rPr>
        <w:t xml:space="preserve">Godalgojamiem zinātniskiem darbiem jābūt publicētiem </w:t>
      </w:r>
      <w:r w:rsidRPr="000E7CA6">
        <w:rPr>
          <w:b/>
          <w:bCs/>
          <w:sz w:val="22"/>
          <w:szCs w:val="22"/>
          <w:lang w:val="lv-LV"/>
        </w:rPr>
        <w:t>divos</w:t>
      </w:r>
      <w:r w:rsidRPr="000E7CA6">
        <w:rPr>
          <w:sz w:val="22"/>
          <w:szCs w:val="22"/>
          <w:lang w:val="lv-LV"/>
        </w:rPr>
        <w:t xml:space="preserve"> (2) iepriekšējos kalendāra gados atsevišķās grāma</w:t>
      </w:r>
      <w:r w:rsidR="00227A16" w:rsidRPr="000E7CA6">
        <w:rPr>
          <w:sz w:val="22"/>
          <w:szCs w:val="22"/>
          <w:lang w:val="lv-LV"/>
        </w:rPr>
        <w:t xml:space="preserve">tās vai periodiskos izdevumos. </w:t>
      </w:r>
      <w:r w:rsidRPr="000E7CA6">
        <w:rPr>
          <w:sz w:val="22"/>
          <w:szCs w:val="22"/>
          <w:lang w:val="lv-LV"/>
        </w:rPr>
        <w:t>Sevišķos gadījumos var godalgot arī publicēšanai sagatavotu manuskriptu.</w:t>
      </w:r>
    </w:p>
    <w:p w14:paraId="5AF869A9" w14:textId="77777777" w:rsidR="002F1F21" w:rsidRPr="000E7CA6" w:rsidRDefault="002F1F21" w:rsidP="001A625F">
      <w:pPr>
        <w:numPr>
          <w:ilvl w:val="0"/>
          <w:numId w:val="6"/>
        </w:numPr>
        <w:spacing w:before="120"/>
        <w:ind w:left="1080" w:hanging="450"/>
        <w:jc w:val="both"/>
        <w:rPr>
          <w:sz w:val="22"/>
          <w:szCs w:val="22"/>
          <w:lang w:val="lv-LV"/>
        </w:rPr>
      </w:pPr>
      <w:r w:rsidRPr="000E7CA6">
        <w:rPr>
          <w:sz w:val="22"/>
          <w:szCs w:val="22"/>
          <w:lang w:val="lv-LV"/>
        </w:rPr>
        <w:t xml:space="preserve">Zinātniskos darbus godalgošanai var iesniegt arī </w:t>
      </w:r>
      <w:r w:rsidRPr="000E7CA6">
        <w:rPr>
          <w:b/>
          <w:bCs/>
          <w:sz w:val="22"/>
          <w:szCs w:val="22"/>
          <w:lang w:val="lv-LV"/>
        </w:rPr>
        <w:t>svešvalodās</w:t>
      </w:r>
      <w:r w:rsidRPr="000E7CA6">
        <w:rPr>
          <w:sz w:val="22"/>
          <w:szCs w:val="22"/>
          <w:lang w:val="lv-LV"/>
        </w:rPr>
        <w:t xml:space="preserve">, bet mazāk pazīstamās valodās sarakstītiem darbiem </w:t>
      </w:r>
      <w:r w:rsidRPr="000E7CA6">
        <w:rPr>
          <w:b/>
          <w:bCs/>
          <w:sz w:val="22"/>
          <w:szCs w:val="22"/>
          <w:lang w:val="lv-LV"/>
        </w:rPr>
        <w:t>jāpievieno latvisks atstāstījums</w:t>
      </w:r>
      <w:r w:rsidRPr="000E7CA6">
        <w:rPr>
          <w:sz w:val="22"/>
          <w:szCs w:val="22"/>
          <w:lang w:val="lv-LV"/>
        </w:rPr>
        <w:t>.</w:t>
      </w:r>
    </w:p>
    <w:p w14:paraId="06FA69FD" w14:textId="77777777" w:rsidR="002F1F21" w:rsidRPr="000E7CA6" w:rsidRDefault="002F1F21" w:rsidP="001A625F">
      <w:pPr>
        <w:numPr>
          <w:ilvl w:val="0"/>
          <w:numId w:val="7"/>
        </w:numPr>
        <w:spacing w:before="120"/>
        <w:ind w:left="1080" w:hanging="450"/>
        <w:jc w:val="both"/>
        <w:rPr>
          <w:sz w:val="22"/>
          <w:szCs w:val="22"/>
          <w:lang w:val="lv-LV"/>
        </w:rPr>
      </w:pPr>
      <w:r w:rsidRPr="000E7CA6">
        <w:rPr>
          <w:b/>
          <w:bCs/>
          <w:sz w:val="22"/>
          <w:szCs w:val="22"/>
          <w:lang w:val="lv-LV"/>
        </w:rPr>
        <w:t xml:space="preserve">Rakstniecībā </w:t>
      </w:r>
      <w:r w:rsidRPr="000E7CA6">
        <w:rPr>
          <w:sz w:val="22"/>
          <w:szCs w:val="22"/>
          <w:lang w:val="lv-LV"/>
        </w:rPr>
        <w:t>godalgu var piešķirt par darbiem, kas pirmo reizi publicēti atsevišķā grāmatā iepriekšē</w:t>
      </w:r>
      <w:r w:rsidR="00227A16" w:rsidRPr="000E7CA6">
        <w:rPr>
          <w:sz w:val="22"/>
          <w:szCs w:val="22"/>
          <w:lang w:val="lv-LV"/>
        </w:rPr>
        <w:t xml:space="preserve">jos divos (2) kalendāra gados. </w:t>
      </w:r>
      <w:r w:rsidRPr="000E7CA6">
        <w:rPr>
          <w:sz w:val="22"/>
          <w:szCs w:val="22"/>
          <w:lang w:val="lv-LV"/>
        </w:rPr>
        <w:t>Drāmatiskos darbus var godalgot arī nepublicētus, ja tiem iepriekšējos divos (2) gados ir bijušas vismaz divas (2) izrādes.</w:t>
      </w:r>
    </w:p>
    <w:p w14:paraId="4FC0D079" w14:textId="105AD90F" w:rsidR="00227A16" w:rsidRPr="001A4C10" w:rsidRDefault="002F1F21" w:rsidP="001A625F">
      <w:pPr>
        <w:numPr>
          <w:ilvl w:val="0"/>
          <w:numId w:val="8"/>
        </w:numPr>
        <w:spacing w:before="120"/>
        <w:ind w:left="1080" w:hanging="450"/>
        <w:jc w:val="both"/>
        <w:rPr>
          <w:sz w:val="22"/>
          <w:szCs w:val="22"/>
          <w:lang w:val="lv-LV"/>
        </w:rPr>
      </w:pPr>
      <w:r w:rsidRPr="001A4C10">
        <w:rPr>
          <w:b/>
          <w:bCs/>
          <w:sz w:val="22"/>
          <w:szCs w:val="22"/>
          <w:lang w:val="lv-LV"/>
        </w:rPr>
        <w:t xml:space="preserve">Presē </w:t>
      </w:r>
      <w:r w:rsidRPr="001A4C10">
        <w:rPr>
          <w:sz w:val="22"/>
          <w:szCs w:val="22"/>
          <w:lang w:val="lv-LV"/>
        </w:rPr>
        <w:t>godalgo iepriekšējo divu (2) gadu izcilākos darbus ar nozīmīgu tematiku un izteiksmi,  priekšroku dodot darbiem, kam redzama nozīme Latvijas brīvības un latviskās stājas saglabāšanā.  Var apbalvot arī preses darbiniekus par ilggadīgu darbu, kā tas paredz</w:t>
      </w:r>
      <w:r w:rsidR="001B2FB7" w:rsidRPr="001A4C10">
        <w:rPr>
          <w:sz w:val="22"/>
          <w:szCs w:val="22"/>
          <w:lang w:val="lv-LV"/>
        </w:rPr>
        <w:t>ēts 4.11</w:t>
      </w:r>
      <w:r w:rsidRPr="001A4C10">
        <w:rPr>
          <w:sz w:val="22"/>
          <w:szCs w:val="22"/>
          <w:lang w:val="lv-LV"/>
        </w:rPr>
        <w:t xml:space="preserve"> </w:t>
      </w:r>
      <w:r w:rsidR="001B2FB7" w:rsidRPr="001A4C10">
        <w:rPr>
          <w:sz w:val="22"/>
          <w:szCs w:val="22"/>
          <w:lang w:val="lv-LV"/>
        </w:rPr>
        <w:t>punktā</w:t>
      </w:r>
      <w:r w:rsidRPr="001A4C10">
        <w:rPr>
          <w:sz w:val="22"/>
          <w:szCs w:val="22"/>
          <w:lang w:val="lv-LV"/>
        </w:rPr>
        <w:t>.</w:t>
      </w:r>
    </w:p>
    <w:p w14:paraId="330A8953" w14:textId="57F783E4" w:rsidR="002F1F21" w:rsidRPr="000E7CA6" w:rsidRDefault="002F1F21" w:rsidP="001A625F">
      <w:pPr>
        <w:numPr>
          <w:ilvl w:val="0"/>
          <w:numId w:val="8"/>
        </w:numPr>
        <w:spacing w:before="120"/>
        <w:ind w:left="1080" w:hanging="450"/>
        <w:jc w:val="both"/>
        <w:rPr>
          <w:sz w:val="22"/>
          <w:szCs w:val="22"/>
          <w:lang w:val="lv-LV"/>
        </w:rPr>
      </w:pPr>
      <w:r w:rsidRPr="001A4C10">
        <w:rPr>
          <w:b/>
          <w:bCs/>
          <w:sz w:val="22"/>
          <w:szCs w:val="22"/>
          <w:lang w:val="lv-LV"/>
        </w:rPr>
        <w:t xml:space="preserve">Tēlotājas mākslā </w:t>
      </w:r>
      <w:r w:rsidRPr="001A4C10">
        <w:rPr>
          <w:sz w:val="22"/>
          <w:szCs w:val="22"/>
          <w:lang w:val="lv-LV"/>
        </w:rPr>
        <w:t>un</w:t>
      </w:r>
      <w:r w:rsidRPr="001A4C10">
        <w:rPr>
          <w:b/>
          <w:bCs/>
          <w:sz w:val="22"/>
          <w:szCs w:val="22"/>
          <w:lang w:val="lv-LV"/>
        </w:rPr>
        <w:t xml:space="preserve"> lietiskā mākslā un daiļamatniecībā</w:t>
      </w:r>
      <w:r w:rsidRPr="001A4C10">
        <w:rPr>
          <w:sz w:val="22"/>
          <w:szCs w:val="22"/>
          <w:lang w:val="lv-LV"/>
        </w:rPr>
        <w:t xml:space="preserve"> var godalgot darbus, kas radīti pēdējos divos (2) gados </w:t>
      </w:r>
      <w:r w:rsidRPr="001A4C10">
        <w:rPr>
          <w:b/>
          <w:bCs/>
          <w:sz w:val="22"/>
          <w:szCs w:val="22"/>
          <w:lang w:val="lv-LV"/>
        </w:rPr>
        <w:t>pirms PBLA KF izstādes</w:t>
      </w:r>
      <w:r w:rsidRPr="001A4C10">
        <w:rPr>
          <w:sz w:val="22"/>
          <w:szCs w:val="22"/>
          <w:lang w:val="lv-LV"/>
        </w:rPr>
        <w:t xml:space="preserve">. KF izstādes, vietu, laiku un rīkotājus nosaka KF. </w:t>
      </w:r>
      <w:r w:rsidRPr="001A4C10">
        <w:rPr>
          <w:b/>
          <w:bCs/>
          <w:sz w:val="22"/>
          <w:szCs w:val="22"/>
          <w:lang w:val="lv-LV"/>
        </w:rPr>
        <w:t>KF izstādēs publiski aicināmi piedalīties visi latviešu mākslinieki</w:t>
      </w:r>
      <w:r w:rsidRPr="000E7CA6">
        <w:rPr>
          <w:b/>
          <w:bCs/>
          <w:sz w:val="22"/>
          <w:szCs w:val="22"/>
          <w:lang w:val="lv-LV"/>
        </w:rPr>
        <w:t xml:space="preserve"> un daiļamatnieki</w:t>
      </w:r>
      <w:r w:rsidR="00227A16" w:rsidRPr="000E7CA6">
        <w:rPr>
          <w:sz w:val="22"/>
          <w:szCs w:val="22"/>
          <w:lang w:val="lv-LV"/>
        </w:rPr>
        <w:t xml:space="preserve">. </w:t>
      </w:r>
      <w:r w:rsidRPr="000E7CA6">
        <w:rPr>
          <w:sz w:val="22"/>
          <w:szCs w:val="22"/>
          <w:lang w:val="lv-LV"/>
        </w:rPr>
        <w:t>Ja kādu gadu KF izstāde nenotiek vai neviens darbs nav godalgots, nākamajā gadā var piešķirt divas g</w:t>
      </w:r>
      <w:bookmarkStart w:id="0" w:name="_GoBack"/>
      <w:bookmarkEnd w:id="0"/>
      <w:r w:rsidRPr="000E7CA6">
        <w:rPr>
          <w:sz w:val="22"/>
          <w:szCs w:val="22"/>
          <w:lang w:val="lv-LV"/>
        </w:rPr>
        <w:t>odalgas.  Godalgošanai var ieteikt arī darbus, kas nav izstādīti KF izstādē, bet izstādīti a</w:t>
      </w:r>
      <w:r w:rsidR="00227A16" w:rsidRPr="000E7CA6">
        <w:rPr>
          <w:sz w:val="22"/>
          <w:szCs w:val="22"/>
          <w:lang w:val="lv-LV"/>
        </w:rPr>
        <w:t xml:space="preserve">pstākļos, kas līdzvērtīgi tai. </w:t>
      </w:r>
      <w:r w:rsidRPr="000E7CA6">
        <w:rPr>
          <w:sz w:val="22"/>
          <w:szCs w:val="22"/>
          <w:lang w:val="lv-LV"/>
        </w:rPr>
        <w:t xml:space="preserve">Sienas un stikla gleznojumus, liela apmēra skulptūras, </w:t>
      </w:r>
      <w:r w:rsidRPr="001A4C10">
        <w:rPr>
          <w:sz w:val="22"/>
          <w:szCs w:val="22"/>
          <w:lang w:val="lv-LV"/>
        </w:rPr>
        <w:t xml:space="preserve">architektoniskas skulptūras, liela apmēra lietiskās mākslas darbus un citus, ko nav bijis iespējams izstādīt KF izstādē, var reprezentēt ar foto uzņēmumiem. Skulptūras uzņēmumiem jābūt izdarītiem no </w:t>
      </w:r>
      <w:r w:rsidR="00227A16" w:rsidRPr="001A4C10">
        <w:rPr>
          <w:sz w:val="22"/>
          <w:szCs w:val="22"/>
          <w:lang w:val="lv-LV"/>
        </w:rPr>
        <w:t>vismaz diviem redzes punktiem. Fotou</w:t>
      </w:r>
      <w:r w:rsidRPr="001A4C10">
        <w:rPr>
          <w:sz w:val="22"/>
          <w:szCs w:val="22"/>
          <w:lang w:val="lv-LV"/>
        </w:rPr>
        <w:t>zņēmuma minimālais lielums</w:t>
      </w:r>
      <w:r w:rsidR="00227A16" w:rsidRPr="001A4C10">
        <w:rPr>
          <w:sz w:val="22"/>
          <w:szCs w:val="22"/>
          <w:lang w:val="lv-LV"/>
        </w:rPr>
        <w:t xml:space="preserve"> elektroniskā versijā</w:t>
      </w:r>
      <w:r w:rsidRPr="001A4C10">
        <w:rPr>
          <w:sz w:val="22"/>
          <w:szCs w:val="22"/>
          <w:lang w:val="lv-LV"/>
        </w:rPr>
        <w:t xml:space="preserve"> ir 1MB vai 8 x 10 collas (20 x 25 cm).</w:t>
      </w:r>
      <w:r w:rsidR="00227A16" w:rsidRPr="001A4C10">
        <w:rPr>
          <w:sz w:val="22"/>
          <w:szCs w:val="22"/>
          <w:lang w:val="lv-LV"/>
        </w:rPr>
        <w:t xml:space="preserve"> Fotou</w:t>
      </w:r>
      <w:r w:rsidRPr="001A4C10">
        <w:rPr>
          <w:sz w:val="22"/>
          <w:szCs w:val="22"/>
          <w:lang w:val="lv-LV"/>
        </w:rPr>
        <w:t xml:space="preserve">zņēmumiem jāpievieno darba apraksts, </w:t>
      </w:r>
      <w:r w:rsidRPr="001A4C10">
        <w:rPr>
          <w:b/>
          <w:bCs/>
          <w:sz w:val="22"/>
          <w:szCs w:val="22"/>
          <w:lang w:val="lv-LV"/>
        </w:rPr>
        <w:t>uzdodot lielumu</w:t>
      </w:r>
      <w:r w:rsidR="000E7CA6" w:rsidRPr="001A4C10">
        <w:rPr>
          <w:b/>
          <w:bCs/>
          <w:sz w:val="22"/>
          <w:szCs w:val="22"/>
          <w:lang w:val="lv-LV"/>
        </w:rPr>
        <w:t>, materiālus un tapšanas</w:t>
      </w:r>
      <w:r w:rsidR="000E7CA6">
        <w:rPr>
          <w:b/>
          <w:bCs/>
          <w:sz w:val="22"/>
          <w:szCs w:val="22"/>
          <w:lang w:val="lv-LV"/>
        </w:rPr>
        <w:t xml:space="preserve"> gadu.</w:t>
      </w:r>
      <w:r w:rsidR="000E7CA6">
        <w:rPr>
          <w:b/>
          <w:bCs/>
          <w:sz w:val="22"/>
          <w:szCs w:val="22"/>
          <w:lang w:val="lv-LV"/>
        </w:rPr>
        <w:tab/>
      </w:r>
    </w:p>
    <w:p w14:paraId="3643070D" w14:textId="77777777" w:rsidR="002F1F21" w:rsidRPr="000E7CA6" w:rsidRDefault="002F1F21" w:rsidP="001A625F">
      <w:pPr>
        <w:numPr>
          <w:ilvl w:val="0"/>
          <w:numId w:val="10"/>
        </w:numPr>
        <w:spacing w:before="120"/>
        <w:ind w:left="1080" w:hanging="450"/>
        <w:jc w:val="both"/>
        <w:rPr>
          <w:sz w:val="22"/>
          <w:szCs w:val="22"/>
          <w:lang w:val="lv-LV"/>
        </w:rPr>
      </w:pPr>
      <w:r w:rsidRPr="000E7CA6">
        <w:rPr>
          <w:b/>
          <w:bCs/>
          <w:sz w:val="22"/>
          <w:szCs w:val="22"/>
          <w:lang w:val="lv-LV"/>
        </w:rPr>
        <w:t>Mūzikā</w:t>
      </w:r>
      <w:r w:rsidRPr="000E7CA6">
        <w:rPr>
          <w:sz w:val="22"/>
          <w:szCs w:val="22"/>
          <w:lang w:val="lv-LV"/>
        </w:rPr>
        <w:t xml:space="preserve"> godalgojamam darbam jābūt pirmo reizi publicētam vai pirmo reizi</w:t>
      </w:r>
      <w:r w:rsidR="00227A16" w:rsidRPr="000E7CA6">
        <w:rPr>
          <w:sz w:val="22"/>
          <w:szCs w:val="22"/>
          <w:lang w:val="lv-LV"/>
        </w:rPr>
        <w:t xml:space="preserve"> atskaņotam publiskā koncertā divos (2) iepriekšējos kalendāra gados. </w:t>
      </w:r>
      <w:r w:rsidRPr="000E7CA6">
        <w:rPr>
          <w:sz w:val="22"/>
          <w:szCs w:val="22"/>
          <w:lang w:val="lv-LV"/>
        </w:rPr>
        <w:t>Var godalgot māksliniekus un grupas par izciliem sasniegumiem ilggadīgā darbā.</w:t>
      </w:r>
    </w:p>
    <w:p w14:paraId="447245A7" w14:textId="77777777" w:rsidR="002F1F21" w:rsidRPr="000E7CA6" w:rsidRDefault="002F1F21" w:rsidP="001A625F">
      <w:pPr>
        <w:numPr>
          <w:ilvl w:val="0"/>
          <w:numId w:val="11"/>
        </w:numPr>
        <w:spacing w:before="120"/>
        <w:ind w:left="1080" w:hanging="450"/>
        <w:jc w:val="both"/>
        <w:rPr>
          <w:sz w:val="22"/>
          <w:szCs w:val="22"/>
          <w:lang w:val="lv-LV"/>
        </w:rPr>
      </w:pPr>
      <w:r w:rsidRPr="000E7CA6">
        <w:rPr>
          <w:b/>
          <w:bCs/>
          <w:sz w:val="22"/>
          <w:szCs w:val="22"/>
          <w:lang w:val="lv-LV"/>
        </w:rPr>
        <w:t xml:space="preserve">Teātŗa mākslā </w:t>
      </w:r>
      <w:r w:rsidRPr="000E7CA6">
        <w:rPr>
          <w:sz w:val="22"/>
          <w:szCs w:val="22"/>
          <w:lang w:val="lv-LV"/>
        </w:rPr>
        <w:t>un</w:t>
      </w:r>
      <w:r w:rsidRPr="000E7CA6">
        <w:rPr>
          <w:b/>
          <w:bCs/>
          <w:sz w:val="22"/>
          <w:szCs w:val="22"/>
          <w:lang w:val="lv-LV"/>
        </w:rPr>
        <w:t xml:space="preserve"> mākslas un tautas dejās</w:t>
      </w:r>
      <w:r w:rsidRPr="000E7CA6">
        <w:rPr>
          <w:sz w:val="22"/>
          <w:szCs w:val="22"/>
          <w:lang w:val="lv-LV"/>
        </w:rPr>
        <w:t xml:space="preserve"> var godalgot izcilus veikumus divu (2) iepriekšējo gadu laikā, kā arī personas un vienības par izcilu ilggadīgu darbu.</w:t>
      </w:r>
    </w:p>
    <w:p w14:paraId="6EE6FFE4" w14:textId="77777777" w:rsidR="002F1F21" w:rsidRPr="000E7CA6" w:rsidRDefault="002F1F21" w:rsidP="001A4C10">
      <w:pPr>
        <w:numPr>
          <w:ilvl w:val="0"/>
          <w:numId w:val="12"/>
        </w:numPr>
        <w:spacing w:before="120"/>
        <w:ind w:left="1080" w:hanging="450"/>
        <w:jc w:val="both"/>
        <w:rPr>
          <w:sz w:val="22"/>
          <w:szCs w:val="22"/>
          <w:lang w:val="lv-LV"/>
        </w:rPr>
      </w:pPr>
      <w:r w:rsidRPr="000E7CA6">
        <w:rPr>
          <w:b/>
          <w:bCs/>
          <w:sz w:val="22"/>
          <w:szCs w:val="22"/>
          <w:lang w:val="lv-LV"/>
        </w:rPr>
        <w:t>Paidagoģijā un audzināšanā</w:t>
      </w:r>
      <w:r w:rsidRPr="000E7CA6">
        <w:rPr>
          <w:sz w:val="22"/>
          <w:szCs w:val="22"/>
          <w:lang w:val="lv-LV"/>
        </w:rPr>
        <w:t xml:space="preserve"> var godalgot nozīmīgus pētījumus, mācību grāmatu autorus un skolotājus par izcilu un </w:t>
      </w:r>
      <w:r w:rsidRPr="000E7CA6">
        <w:rPr>
          <w:b/>
          <w:bCs/>
          <w:sz w:val="22"/>
          <w:szCs w:val="22"/>
          <w:lang w:val="lv-LV"/>
        </w:rPr>
        <w:t>radošu</w:t>
      </w:r>
      <w:r w:rsidRPr="000E7CA6">
        <w:rPr>
          <w:sz w:val="22"/>
          <w:szCs w:val="22"/>
          <w:lang w:val="lv-LV"/>
        </w:rPr>
        <w:t xml:space="preserve"> darbu.</w:t>
      </w:r>
    </w:p>
    <w:p w14:paraId="2EF3C112" w14:textId="77777777" w:rsidR="00E738ED" w:rsidRPr="002F1F21" w:rsidRDefault="00E738ED" w:rsidP="00227A16">
      <w:pPr>
        <w:spacing w:before="120"/>
        <w:rPr>
          <w:lang w:val="lv-LV"/>
        </w:rPr>
      </w:pPr>
    </w:p>
    <w:p w14:paraId="32A7C7EB" w14:textId="77777777" w:rsidR="001A625F" w:rsidRDefault="001A625F">
      <w:pPr>
        <w:rPr>
          <w:rFonts w:asciiTheme="minorHAnsi" w:eastAsiaTheme="minorHAnsi" w:hAnsiTheme="minorHAnsi" w:cstheme="minorBidi"/>
          <w:sz w:val="22"/>
          <w:szCs w:val="22"/>
        </w:rPr>
      </w:pPr>
    </w:p>
    <w:sectPr w:rsidR="001A625F" w:rsidSect="006F206F">
      <w:footerReference w:type="even" r:id="rId8"/>
      <w:footerReference w:type="default" r:id="rId9"/>
      <w:pgSz w:w="12240" w:h="15840"/>
      <w:pgMar w:top="990" w:right="1080" w:bottom="108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1FFD5" w14:textId="77777777" w:rsidR="00F526F7" w:rsidRDefault="00F526F7" w:rsidP="00F526F7">
      <w:r>
        <w:separator/>
      </w:r>
    </w:p>
  </w:endnote>
  <w:endnote w:type="continuationSeparator" w:id="0">
    <w:p w14:paraId="4C9EE515" w14:textId="77777777" w:rsidR="00F526F7" w:rsidRDefault="00F526F7" w:rsidP="00F5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imHelvetica">
    <w:altName w:val="Cambria"/>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74F20" w14:textId="77777777" w:rsidR="00F526F7" w:rsidRDefault="00F526F7" w:rsidP="00A43F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BB53B6" w14:textId="77777777" w:rsidR="00F526F7" w:rsidRDefault="00F526F7" w:rsidP="00F526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E2C7C" w14:textId="77777777" w:rsidR="00F526F7" w:rsidRDefault="00F526F7" w:rsidP="00A43F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4C10">
      <w:rPr>
        <w:rStyle w:val="PageNumber"/>
        <w:noProof/>
      </w:rPr>
      <w:t>2</w:t>
    </w:r>
    <w:r>
      <w:rPr>
        <w:rStyle w:val="PageNumber"/>
      </w:rPr>
      <w:fldChar w:fldCharType="end"/>
    </w:r>
  </w:p>
  <w:p w14:paraId="58343A51" w14:textId="77777777" w:rsidR="00F526F7" w:rsidRDefault="00F526F7" w:rsidP="00F526F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8E512" w14:textId="77777777" w:rsidR="00F526F7" w:rsidRDefault="00F526F7" w:rsidP="00F526F7">
      <w:r>
        <w:separator/>
      </w:r>
    </w:p>
  </w:footnote>
  <w:footnote w:type="continuationSeparator" w:id="0">
    <w:p w14:paraId="4CF75CA2" w14:textId="77777777" w:rsidR="00F526F7" w:rsidRDefault="00F526F7" w:rsidP="00F526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40F"/>
    <w:multiLevelType w:val="singleLevel"/>
    <w:tmpl w:val="61823F88"/>
    <w:lvl w:ilvl="0">
      <w:numFmt w:val="decimal"/>
      <w:lvlText w:val="4.%1 "/>
      <w:lvlJc w:val="left"/>
      <w:pPr>
        <w:ind w:left="720" w:hanging="360"/>
      </w:pPr>
      <w:rPr>
        <w:rFonts w:ascii="RimHelvetica" w:hAnsi="RimHelvetica" w:cs="RimHelvetica" w:hint="default"/>
        <w:b w:val="0"/>
        <w:bCs w:val="0"/>
        <w:i w:val="0"/>
        <w:iCs w:val="0"/>
        <w:sz w:val="20"/>
        <w:szCs w:val="20"/>
        <w:u w:val="none"/>
      </w:rPr>
    </w:lvl>
  </w:abstractNum>
  <w:abstractNum w:abstractNumId="1">
    <w:nsid w:val="06E12462"/>
    <w:multiLevelType w:val="singleLevel"/>
    <w:tmpl w:val="1A9E71D6"/>
    <w:lvl w:ilvl="0">
      <w:numFmt w:val="decimal"/>
      <w:lvlText w:val="5.%1 "/>
      <w:legacy w:legacy="1" w:legacySpace="0" w:legacyIndent="360"/>
      <w:lvlJc w:val="left"/>
      <w:pPr>
        <w:ind w:left="360" w:hanging="360"/>
      </w:pPr>
      <w:rPr>
        <w:rFonts w:ascii="RimHelvetica" w:hAnsi="RimHelvetica" w:cs="RimHelvetica" w:hint="default"/>
        <w:b w:val="0"/>
        <w:bCs w:val="0"/>
        <w:i w:val="0"/>
        <w:iCs w:val="0"/>
        <w:sz w:val="20"/>
        <w:szCs w:val="20"/>
        <w:u w:val="none"/>
      </w:rPr>
    </w:lvl>
  </w:abstractNum>
  <w:abstractNum w:abstractNumId="2">
    <w:nsid w:val="1B1B1408"/>
    <w:multiLevelType w:val="singleLevel"/>
    <w:tmpl w:val="7792A9D4"/>
    <w:lvl w:ilvl="0">
      <w:start w:val="2"/>
      <w:numFmt w:val="decimal"/>
      <w:lvlText w:val="5.%1 "/>
      <w:legacy w:legacy="1" w:legacySpace="0" w:legacyIndent="360"/>
      <w:lvlJc w:val="left"/>
      <w:pPr>
        <w:ind w:left="990" w:hanging="360"/>
      </w:pPr>
      <w:rPr>
        <w:rFonts w:ascii="RimHelvetica" w:hAnsi="RimHelvetica" w:cs="RimHelvetica" w:hint="default"/>
        <w:b w:val="0"/>
        <w:bCs w:val="0"/>
        <w:i w:val="0"/>
        <w:iCs w:val="0"/>
        <w:sz w:val="20"/>
        <w:szCs w:val="20"/>
        <w:u w:val="none"/>
      </w:rPr>
    </w:lvl>
  </w:abstractNum>
  <w:abstractNum w:abstractNumId="3">
    <w:nsid w:val="32AD4A6D"/>
    <w:multiLevelType w:val="singleLevel"/>
    <w:tmpl w:val="0D8ACCA8"/>
    <w:lvl w:ilvl="0">
      <w:start w:val="7"/>
      <w:numFmt w:val="decimal"/>
      <w:lvlText w:val="5.%1 "/>
      <w:legacy w:legacy="1" w:legacySpace="0" w:legacyIndent="360"/>
      <w:lvlJc w:val="left"/>
      <w:pPr>
        <w:ind w:left="990" w:hanging="360"/>
      </w:pPr>
      <w:rPr>
        <w:rFonts w:ascii="RimHelvetica" w:hAnsi="RimHelvetica" w:cs="RimHelvetica" w:hint="default"/>
        <w:b w:val="0"/>
        <w:bCs w:val="0"/>
        <w:i w:val="0"/>
        <w:iCs w:val="0"/>
        <w:sz w:val="20"/>
        <w:szCs w:val="20"/>
        <w:u w:val="none"/>
      </w:rPr>
    </w:lvl>
  </w:abstractNum>
  <w:abstractNum w:abstractNumId="4">
    <w:nsid w:val="3E8655FA"/>
    <w:multiLevelType w:val="singleLevel"/>
    <w:tmpl w:val="49E4174E"/>
    <w:lvl w:ilvl="0">
      <w:start w:val="6"/>
      <w:numFmt w:val="decimal"/>
      <w:lvlText w:val="5.%1 "/>
      <w:legacy w:legacy="1" w:legacySpace="0" w:legacyIndent="360"/>
      <w:lvlJc w:val="left"/>
      <w:pPr>
        <w:ind w:left="990" w:hanging="360"/>
      </w:pPr>
      <w:rPr>
        <w:rFonts w:ascii="RimHelvetica" w:hAnsi="RimHelvetica" w:cs="RimHelvetica" w:hint="default"/>
        <w:b w:val="0"/>
        <w:bCs w:val="0"/>
        <w:i w:val="0"/>
        <w:iCs w:val="0"/>
        <w:sz w:val="20"/>
        <w:szCs w:val="20"/>
        <w:u w:val="none"/>
      </w:rPr>
    </w:lvl>
  </w:abstractNum>
  <w:abstractNum w:abstractNumId="5">
    <w:nsid w:val="42527A68"/>
    <w:multiLevelType w:val="singleLevel"/>
    <w:tmpl w:val="76DC7302"/>
    <w:lvl w:ilvl="0">
      <w:start w:val="10"/>
      <w:numFmt w:val="decimal"/>
      <w:lvlText w:val="5.%1 "/>
      <w:legacy w:legacy="1" w:legacySpace="0" w:legacyIndent="360"/>
      <w:lvlJc w:val="left"/>
      <w:pPr>
        <w:ind w:left="990" w:hanging="360"/>
      </w:pPr>
      <w:rPr>
        <w:rFonts w:ascii="RimHelvetica" w:hAnsi="RimHelvetica" w:cs="RimHelvetica" w:hint="default"/>
        <w:b w:val="0"/>
        <w:bCs w:val="0"/>
        <w:i w:val="0"/>
        <w:iCs w:val="0"/>
        <w:sz w:val="20"/>
        <w:szCs w:val="20"/>
        <w:u w:val="none"/>
      </w:rPr>
    </w:lvl>
  </w:abstractNum>
  <w:abstractNum w:abstractNumId="6">
    <w:nsid w:val="484D6C96"/>
    <w:multiLevelType w:val="singleLevel"/>
    <w:tmpl w:val="0484BF10"/>
    <w:lvl w:ilvl="0">
      <w:start w:val="9"/>
      <w:numFmt w:val="decimal"/>
      <w:lvlText w:val="5.%1 "/>
      <w:legacy w:legacy="1" w:legacySpace="0" w:legacyIndent="360"/>
      <w:lvlJc w:val="left"/>
      <w:pPr>
        <w:ind w:left="990" w:hanging="360"/>
      </w:pPr>
      <w:rPr>
        <w:rFonts w:ascii="RimHelvetica" w:hAnsi="RimHelvetica" w:cs="RimHelvetica" w:hint="default"/>
        <w:b w:val="0"/>
        <w:bCs w:val="0"/>
        <w:i w:val="0"/>
        <w:iCs w:val="0"/>
        <w:sz w:val="20"/>
        <w:szCs w:val="20"/>
        <w:u w:val="none"/>
      </w:rPr>
    </w:lvl>
  </w:abstractNum>
  <w:abstractNum w:abstractNumId="7">
    <w:nsid w:val="4E606E35"/>
    <w:multiLevelType w:val="singleLevel"/>
    <w:tmpl w:val="6DAAB292"/>
    <w:lvl w:ilvl="0">
      <w:start w:val="1"/>
      <w:numFmt w:val="decimal"/>
      <w:lvlText w:val="5.%1 "/>
      <w:legacy w:legacy="1" w:legacySpace="0" w:legacyIndent="360"/>
      <w:lvlJc w:val="left"/>
      <w:pPr>
        <w:ind w:left="990" w:hanging="360"/>
      </w:pPr>
      <w:rPr>
        <w:rFonts w:ascii="RimHelvetica" w:hAnsi="RimHelvetica" w:cs="RimHelvetica" w:hint="default"/>
        <w:b w:val="0"/>
        <w:bCs w:val="0"/>
        <w:i w:val="0"/>
        <w:iCs w:val="0"/>
        <w:sz w:val="20"/>
        <w:szCs w:val="20"/>
        <w:u w:val="none"/>
      </w:rPr>
    </w:lvl>
  </w:abstractNum>
  <w:abstractNum w:abstractNumId="8">
    <w:nsid w:val="62343AD5"/>
    <w:multiLevelType w:val="singleLevel"/>
    <w:tmpl w:val="695A104E"/>
    <w:lvl w:ilvl="0">
      <w:start w:val="3"/>
      <w:numFmt w:val="decimal"/>
      <w:lvlText w:val="5.%1 "/>
      <w:legacy w:legacy="1" w:legacySpace="0" w:legacyIndent="360"/>
      <w:lvlJc w:val="left"/>
      <w:pPr>
        <w:ind w:left="990" w:hanging="360"/>
      </w:pPr>
      <w:rPr>
        <w:rFonts w:ascii="RimHelvetica" w:hAnsi="RimHelvetica" w:cs="RimHelvetica" w:hint="default"/>
        <w:b w:val="0"/>
        <w:bCs w:val="0"/>
        <w:i w:val="0"/>
        <w:iCs w:val="0"/>
        <w:sz w:val="20"/>
        <w:szCs w:val="20"/>
        <w:u w:val="none"/>
      </w:rPr>
    </w:lvl>
  </w:abstractNum>
  <w:abstractNum w:abstractNumId="9">
    <w:nsid w:val="79B14AD0"/>
    <w:multiLevelType w:val="singleLevel"/>
    <w:tmpl w:val="822C7318"/>
    <w:lvl w:ilvl="0">
      <w:start w:val="4"/>
      <w:numFmt w:val="decimal"/>
      <w:lvlText w:val="5.%1 "/>
      <w:legacy w:legacy="1" w:legacySpace="0" w:legacyIndent="360"/>
      <w:lvlJc w:val="left"/>
      <w:pPr>
        <w:ind w:left="990" w:hanging="360"/>
      </w:pPr>
      <w:rPr>
        <w:rFonts w:ascii="RimHelvetica" w:hAnsi="RimHelvetica" w:cs="RimHelvetica" w:hint="default"/>
        <w:b w:val="0"/>
        <w:bCs w:val="0"/>
        <w:i w:val="0"/>
        <w:iCs w:val="0"/>
        <w:sz w:val="20"/>
        <w:szCs w:val="20"/>
        <w:u w:val="none"/>
      </w:rPr>
    </w:lvl>
  </w:abstractNum>
  <w:abstractNum w:abstractNumId="10">
    <w:nsid w:val="7C92495B"/>
    <w:multiLevelType w:val="singleLevel"/>
    <w:tmpl w:val="FDB4819A"/>
    <w:lvl w:ilvl="0">
      <w:start w:val="8"/>
      <w:numFmt w:val="decimal"/>
      <w:lvlText w:val="5.%1 "/>
      <w:legacy w:legacy="1" w:legacySpace="0" w:legacyIndent="360"/>
      <w:lvlJc w:val="left"/>
      <w:pPr>
        <w:ind w:left="990" w:hanging="360"/>
      </w:pPr>
      <w:rPr>
        <w:rFonts w:ascii="RimHelvetica" w:hAnsi="RimHelvetica" w:cs="RimHelvetica" w:hint="default"/>
        <w:b w:val="0"/>
        <w:bCs w:val="0"/>
        <w:i w:val="0"/>
        <w:iCs w:val="0"/>
        <w:sz w:val="20"/>
        <w:szCs w:val="20"/>
        <w:u w:val="none"/>
      </w:rPr>
    </w:lvl>
  </w:abstractNum>
  <w:abstractNum w:abstractNumId="11">
    <w:nsid w:val="7E7F2127"/>
    <w:multiLevelType w:val="singleLevel"/>
    <w:tmpl w:val="21B46106"/>
    <w:lvl w:ilvl="0">
      <w:start w:val="5"/>
      <w:numFmt w:val="decimal"/>
      <w:lvlText w:val="5.%1 "/>
      <w:legacy w:legacy="1" w:legacySpace="0" w:legacyIndent="360"/>
      <w:lvlJc w:val="left"/>
      <w:pPr>
        <w:ind w:left="990" w:hanging="360"/>
      </w:pPr>
      <w:rPr>
        <w:rFonts w:ascii="RimHelvetica" w:hAnsi="RimHelvetica" w:cs="RimHelvetica" w:hint="default"/>
        <w:b w:val="0"/>
        <w:bCs w:val="0"/>
        <w:i w:val="0"/>
        <w:iCs w:val="0"/>
        <w:sz w:val="20"/>
        <w:szCs w:val="20"/>
        <w:u w:val="none"/>
      </w:rPr>
    </w:lvl>
  </w:abstractNum>
  <w:num w:numId="1">
    <w:abstractNumId w:val="0"/>
  </w:num>
  <w:num w:numId="2">
    <w:abstractNumId w:val="1"/>
  </w:num>
  <w:num w:numId="3">
    <w:abstractNumId w:val="7"/>
  </w:num>
  <w:num w:numId="4">
    <w:abstractNumId w:val="2"/>
  </w:num>
  <w:num w:numId="5">
    <w:abstractNumId w:val="8"/>
  </w:num>
  <w:num w:numId="6">
    <w:abstractNumId w:val="9"/>
  </w:num>
  <w:num w:numId="7">
    <w:abstractNumId w:val="11"/>
  </w:num>
  <w:num w:numId="8">
    <w:abstractNumId w:val="4"/>
  </w:num>
  <w:num w:numId="9">
    <w:abstractNumId w:val="3"/>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1F21"/>
    <w:rsid w:val="000A0C1C"/>
    <w:rsid w:val="000E7CA6"/>
    <w:rsid w:val="00172E02"/>
    <w:rsid w:val="001A4C10"/>
    <w:rsid w:val="001A625F"/>
    <w:rsid w:val="001B2FB7"/>
    <w:rsid w:val="001E1072"/>
    <w:rsid w:val="00227A16"/>
    <w:rsid w:val="002F1F21"/>
    <w:rsid w:val="006B005C"/>
    <w:rsid w:val="006B17F6"/>
    <w:rsid w:val="006F206F"/>
    <w:rsid w:val="007E38CA"/>
    <w:rsid w:val="0085069F"/>
    <w:rsid w:val="009B1727"/>
    <w:rsid w:val="00A34DE6"/>
    <w:rsid w:val="00B02EF4"/>
    <w:rsid w:val="00D62383"/>
    <w:rsid w:val="00DC37FF"/>
    <w:rsid w:val="00DD563A"/>
    <w:rsid w:val="00E35F9C"/>
    <w:rsid w:val="00E738ED"/>
    <w:rsid w:val="00F52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C5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F2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506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506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06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6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506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5069F"/>
    <w:rPr>
      <w:rFonts w:asciiTheme="majorHAnsi" w:eastAsiaTheme="majorEastAsia" w:hAnsiTheme="majorHAnsi" w:cstheme="majorBidi"/>
      <w:b/>
      <w:bCs/>
      <w:color w:val="4F81BD" w:themeColor="accent1"/>
    </w:rPr>
  </w:style>
  <w:style w:type="paragraph" w:styleId="NoSpacing">
    <w:name w:val="No Spacing"/>
    <w:uiPriority w:val="1"/>
    <w:qFormat/>
    <w:rsid w:val="0085069F"/>
    <w:pPr>
      <w:spacing w:after="0" w:line="240" w:lineRule="auto"/>
    </w:pPr>
  </w:style>
  <w:style w:type="paragraph" w:styleId="ListParagraph">
    <w:name w:val="List Paragraph"/>
    <w:basedOn w:val="Normal"/>
    <w:uiPriority w:val="34"/>
    <w:qFormat/>
    <w:rsid w:val="002F1F21"/>
    <w:pPr>
      <w:ind w:left="720"/>
      <w:contextualSpacing/>
    </w:pPr>
  </w:style>
  <w:style w:type="paragraph" w:styleId="Footer">
    <w:name w:val="footer"/>
    <w:basedOn w:val="Normal"/>
    <w:link w:val="FooterChar"/>
    <w:uiPriority w:val="99"/>
    <w:unhideWhenUsed/>
    <w:rsid w:val="00F526F7"/>
    <w:pPr>
      <w:tabs>
        <w:tab w:val="center" w:pos="4320"/>
        <w:tab w:val="right" w:pos="8640"/>
      </w:tabs>
    </w:pPr>
  </w:style>
  <w:style w:type="character" w:customStyle="1" w:styleId="FooterChar">
    <w:name w:val="Footer Char"/>
    <w:basedOn w:val="DefaultParagraphFont"/>
    <w:link w:val="Footer"/>
    <w:uiPriority w:val="99"/>
    <w:rsid w:val="00F526F7"/>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F526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lv-LV"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988</Words>
  <Characters>5636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 Krumina</dc:creator>
  <cp:lastModifiedBy>Ilze Garoza</cp:lastModifiedBy>
  <cp:revision>8</cp:revision>
  <dcterms:created xsi:type="dcterms:W3CDTF">2016-02-23T20:51:00Z</dcterms:created>
  <dcterms:modified xsi:type="dcterms:W3CDTF">2016-02-24T04:22:00Z</dcterms:modified>
</cp:coreProperties>
</file>